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9507A" w:rsidR="00283083" w:rsidP="00283083" w:rsidRDefault="00283083" w14:paraId="17E34F59"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9507A" w:rsidR="00283083" w:rsidP="00283083" w:rsidRDefault="00283083" w14:paraId="0667BC83"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9507A" w:rsidR="00283083" w:rsidP="00283083" w:rsidRDefault="00283083" w14:paraId="54B7A363"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9507A" w:rsidR="00283083" w:rsidP="00283083" w:rsidRDefault="00283083" w14:paraId="2403F6D7"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29507A" w:rsidP="00283083" w:rsidRDefault="0029507A" w14:paraId="472162D5"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23AA0233" w:rsidP="23AA0233" w:rsidRDefault="23AA0233" w14:paraId="6EEA999D" w14:textId="7371B1AA">
      <w:pPr>
        <w:pStyle w:val="Title"/>
        <w:pBdr>
          <w:bottom w:val="single" w:color="B48F49" w:sz="8" w:space="1"/>
        </w:pBdr>
        <w:spacing w:after="80"/>
        <w:jc w:val="center"/>
        <w:rPr>
          <w:rFonts w:ascii="Poppins" w:hAnsi="Poppins" w:cs="Poppins"/>
          <w:b w:val="1"/>
          <w:bCs w:val="1"/>
          <w:color w:val="auto"/>
          <w:sz w:val="28"/>
          <w:szCs w:val="28"/>
          <w:lang w:val="en-AU"/>
        </w:rPr>
      </w:pPr>
    </w:p>
    <w:p w:rsidRPr="00AD29E3" w:rsidR="00BC1A2D" w:rsidP="00283083" w:rsidRDefault="001A115B" w14:paraId="66D95F37"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AD29E3">
        <w:rPr>
          <w:rFonts w:ascii="Poppins" w:hAnsi="Poppins" w:cs="Poppins"/>
          <w:b/>
          <w:color w:val="auto"/>
          <w:spacing w:val="-10"/>
          <w:sz w:val="28"/>
          <w:szCs w:val="28"/>
          <w:lang w:val="en-AU"/>
          <w14:ligatures w14:val="standardContextual"/>
        </w:rPr>
        <w:t>Job Description – Finance and Acco</w:t>
      </w:r>
      <w:r w:rsidRPr="00AD29E3" w:rsidR="00283083">
        <w:rPr>
          <w:rFonts w:ascii="Poppins" w:hAnsi="Poppins" w:cs="Poppins"/>
          <w:b/>
          <w:color w:val="auto"/>
          <w:spacing w:val="-10"/>
          <w:sz w:val="28"/>
          <w:szCs w:val="28"/>
          <w:lang w:val="en-AU"/>
          <w14:ligatures w14:val="standardContextual"/>
        </w:rPr>
        <w:t xml:space="preserve">unting Intern </w:t>
      </w:r>
    </w:p>
    <w:p w:rsidRPr="0029507A" w:rsidR="00283083" w:rsidRDefault="00283083" w14:paraId="3C26B904" w14:textId="77777777">
      <w:pPr>
        <w:rPr>
          <w:rFonts w:ascii="Poppins" w:hAnsi="Poppins" w:cs="Poppins" w:eastAsiaTheme="minorHAnsi"/>
          <w:b/>
          <w:bCs/>
          <w:color w:val="B48F49"/>
          <w:kern w:val="2"/>
          <w:sz w:val="20"/>
          <w:szCs w:val="20"/>
          <w:lang w:val="en-AU"/>
          <w14:ligatures w14:val="standardContextual"/>
        </w:rPr>
      </w:pPr>
    </w:p>
    <w:p w:rsidRPr="0029507A" w:rsidR="00BC1A2D" w:rsidRDefault="00283083" w14:paraId="3494A7D8" w14:textId="77777777">
      <w:pPr>
        <w:rPr>
          <w:rFonts w:ascii="Poppins" w:hAnsi="Poppins"/>
          <w:sz w:val="20"/>
          <w:szCs w:val="20"/>
        </w:rPr>
      </w:pPr>
      <w:r w:rsidRPr="0029507A">
        <w:rPr>
          <w:rFonts w:ascii="Poppins" w:hAnsi="Poppins" w:cs="Poppins" w:eastAsiaTheme="minorHAnsi"/>
          <w:b/>
          <w:bCs/>
          <w:color w:val="B48F49"/>
          <w:kern w:val="2"/>
          <w:sz w:val="20"/>
          <w:szCs w:val="20"/>
          <w:lang w:val="en-AU"/>
          <w14:ligatures w14:val="standardContextual"/>
        </w:rPr>
        <w:t>Document Control</w:t>
      </w:r>
      <w:r w:rsidRPr="0029507A">
        <w:rPr>
          <w:rFonts w:ascii="Poppins" w:hAnsi="Poppins"/>
          <w:sz w:val="20"/>
          <w:szCs w:val="20"/>
        </w:rPr>
        <w:br/>
      </w:r>
      <w:r w:rsidRPr="0029507A" w:rsidR="001A115B">
        <w:rPr>
          <w:rFonts w:ascii="Poppins" w:hAnsi="Poppins" w:cs="Poppins" w:eastAsiaTheme="minorHAnsi"/>
          <w:b/>
          <w:bCs/>
          <w:kern w:val="2"/>
          <w:sz w:val="20"/>
          <w:szCs w:val="20"/>
          <w:lang w:val="en-AU"/>
          <w14:ligatures w14:val="standardContextual"/>
        </w:rPr>
        <w:t>Position Title</w:t>
      </w:r>
      <w:r w:rsidRPr="0029507A" w:rsidR="001A115B">
        <w:rPr>
          <w:rFonts w:ascii="Poppins" w:hAnsi="Poppins"/>
          <w:sz w:val="20"/>
          <w:szCs w:val="20"/>
        </w:rPr>
        <w:t>: Finance and Accounting Intern</w:t>
      </w:r>
      <w:r w:rsidRPr="0029507A" w:rsidR="001A115B">
        <w:rPr>
          <w:rFonts w:ascii="Poppins" w:hAnsi="Poppins"/>
          <w:sz w:val="20"/>
          <w:szCs w:val="20"/>
        </w:rPr>
        <w:br/>
      </w:r>
      <w:r w:rsidRPr="0029507A" w:rsidR="001A115B">
        <w:rPr>
          <w:rFonts w:ascii="Poppins" w:hAnsi="Poppins" w:cs="Poppins" w:eastAsiaTheme="minorHAnsi"/>
          <w:b/>
          <w:bCs/>
          <w:kern w:val="2"/>
          <w:sz w:val="20"/>
          <w:szCs w:val="20"/>
          <w:lang w:val="en-AU"/>
          <w14:ligatures w14:val="standardContextual"/>
        </w:rPr>
        <w:t>Department</w:t>
      </w:r>
      <w:r w:rsidRPr="0029507A" w:rsidR="001A115B">
        <w:rPr>
          <w:rFonts w:ascii="Poppins" w:hAnsi="Poppins"/>
          <w:sz w:val="20"/>
          <w:szCs w:val="20"/>
        </w:rPr>
        <w:t>: Finance and Accounting</w:t>
      </w:r>
      <w:r w:rsidRPr="0029507A" w:rsidR="001A115B">
        <w:rPr>
          <w:rFonts w:ascii="Poppins" w:hAnsi="Poppins"/>
          <w:sz w:val="20"/>
          <w:szCs w:val="20"/>
        </w:rPr>
        <w:br/>
      </w:r>
      <w:r w:rsidRPr="0029507A" w:rsidR="001A115B">
        <w:rPr>
          <w:rFonts w:ascii="Poppins" w:hAnsi="Poppins" w:cs="Poppins" w:eastAsiaTheme="minorHAnsi"/>
          <w:b/>
          <w:bCs/>
          <w:kern w:val="2"/>
          <w:sz w:val="20"/>
          <w:szCs w:val="20"/>
          <w:lang w:val="en-AU"/>
          <w14:ligatures w14:val="standardContextual"/>
        </w:rPr>
        <w:t>Reports To</w:t>
      </w:r>
      <w:r w:rsidRPr="0029507A" w:rsidR="001A115B">
        <w:rPr>
          <w:rFonts w:ascii="Poppins" w:hAnsi="Poppins"/>
          <w:sz w:val="20"/>
          <w:szCs w:val="20"/>
        </w:rPr>
        <w:t>: Finance Manager / Head of Finance and Accounting</w:t>
      </w:r>
      <w:r w:rsidRPr="0029507A" w:rsidR="001A115B">
        <w:rPr>
          <w:rFonts w:ascii="Poppins" w:hAnsi="Poppins"/>
          <w:sz w:val="20"/>
          <w:szCs w:val="20"/>
        </w:rPr>
        <w:br/>
      </w:r>
      <w:r w:rsidRPr="0029507A" w:rsidR="001A115B">
        <w:rPr>
          <w:rFonts w:ascii="Poppins" w:hAnsi="Poppins" w:cs="Poppins" w:eastAsiaTheme="minorHAnsi"/>
          <w:b/>
          <w:bCs/>
          <w:kern w:val="2"/>
          <w:sz w:val="20"/>
          <w:szCs w:val="20"/>
          <w:lang w:val="en-AU"/>
          <w14:ligatures w14:val="standardContextual"/>
        </w:rPr>
        <w:t>Version</w:t>
      </w:r>
      <w:r w:rsidRPr="0029507A" w:rsidR="001A115B">
        <w:rPr>
          <w:rFonts w:ascii="Poppins" w:hAnsi="Poppins"/>
          <w:sz w:val="20"/>
          <w:szCs w:val="20"/>
        </w:rPr>
        <w:t>: 1.0</w:t>
      </w:r>
    </w:p>
    <w:p w:rsidRPr="0029507A" w:rsidR="00BC1A2D" w:rsidP="00283083" w:rsidRDefault="001A115B" w14:paraId="45F7D7B2" w14:textId="77777777">
      <w:pPr>
        <w:rPr>
          <w:rFonts w:ascii="Poppins" w:hAnsi="Poppins" w:cs="Poppins" w:eastAsiaTheme="minorHAnsi"/>
          <w:b/>
          <w:bCs/>
          <w:color w:val="B48F49"/>
          <w:kern w:val="2"/>
          <w:sz w:val="20"/>
          <w:szCs w:val="20"/>
          <w:lang w:val="en-AU"/>
          <w14:ligatures w14:val="standardContextual"/>
        </w:rPr>
      </w:pPr>
      <w:r w:rsidRPr="0029507A">
        <w:rPr>
          <w:rFonts w:ascii="Poppins" w:hAnsi="Poppins" w:cs="Poppins" w:eastAsiaTheme="minorHAnsi"/>
          <w:b/>
          <w:bCs/>
          <w:color w:val="B48F49"/>
          <w:kern w:val="2"/>
          <w:sz w:val="20"/>
          <w:szCs w:val="20"/>
          <w:lang w:val="en-AU"/>
          <w14:ligatures w14:val="standardContextual"/>
        </w:rPr>
        <w:t>Job Overview</w:t>
      </w:r>
    </w:p>
    <w:p w:rsidRPr="0029507A" w:rsidR="00BC1A2D" w:rsidRDefault="001A115B" w14:paraId="501A936A" w14:textId="77777777">
      <w:pPr>
        <w:rPr>
          <w:rFonts w:ascii="Poppins" w:hAnsi="Poppins"/>
          <w:sz w:val="20"/>
          <w:szCs w:val="20"/>
        </w:rPr>
      </w:pPr>
      <w:r w:rsidRPr="0029507A">
        <w:rPr>
          <w:rFonts w:ascii="Poppins" w:hAnsi="Poppins"/>
          <w:sz w:val="20"/>
          <w:szCs w:val="20"/>
        </w:rPr>
        <w:t>The Finance and Accounting Intern provides administrative and analytical support to the finance team, assisting with bookkeeping, reporting, and compliance processes across Grand Royale Group’s hospitality operations. This entry-level role offers practical exposure to financial management, accounting systems, and internal control practices within a professional hospitality environment.</w:t>
      </w:r>
    </w:p>
    <w:p w:rsidRPr="0029507A" w:rsidR="00BC1A2D" w:rsidRDefault="001A115B" w14:paraId="26963BDA" w14:textId="77777777">
      <w:pPr>
        <w:pStyle w:val="Heading2"/>
        <w:rPr>
          <w:rFonts w:ascii="Poppins" w:hAnsi="Poppins" w:cs="Poppins" w:eastAsiaTheme="minorHAnsi"/>
          <w:color w:val="B48F49"/>
          <w:kern w:val="2"/>
          <w:sz w:val="20"/>
          <w:szCs w:val="20"/>
          <w:lang w:val="en-AU"/>
          <w14:ligatures w14:val="standardContextual"/>
        </w:rPr>
      </w:pPr>
      <w:r w:rsidRPr="0029507A">
        <w:rPr>
          <w:rFonts w:ascii="Poppins" w:hAnsi="Poppins" w:cs="Poppins" w:eastAsiaTheme="minorHAnsi"/>
          <w:color w:val="B48F49"/>
          <w:kern w:val="2"/>
          <w:sz w:val="20"/>
          <w:szCs w:val="20"/>
          <w:lang w:val="en-AU"/>
          <w14:ligatures w14:val="standardContextual"/>
        </w:rPr>
        <w:t>Key Responsibilities</w:t>
      </w:r>
    </w:p>
    <w:p w:rsidRPr="0029507A" w:rsidR="00283083" w:rsidP="00283083" w:rsidRDefault="001A115B" w14:paraId="6C82D4B6"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9507A">
        <w:rPr>
          <w:rFonts w:ascii="Poppins" w:hAnsi="Poppins" w:cs="Poppins" w:eastAsiaTheme="minorHAnsi"/>
          <w:b/>
          <w:bCs/>
          <w:kern w:val="2"/>
          <w:sz w:val="20"/>
          <w:szCs w:val="20"/>
          <w:lang w:val="en-AU"/>
          <w14:ligatures w14:val="standardContextual"/>
        </w:rPr>
        <w:t>Financial Administration</w:t>
      </w:r>
    </w:p>
    <w:p w:rsidRPr="0029507A" w:rsidR="00283083" w:rsidP="00283083" w:rsidRDefault="001A115B" w14:paraId="722744FF"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Assist with data entry for accounts payabl</w:t>
      </w:r>
      <w:r w:rsidRPr="0029507A" w:rsidR="00283083">
        <w:rPr>
          <w:rFonts w:ascii="Poppins" w:hAnsi="Poppins"/>
          <w:sz w:val="20"/>
          <w:szCs w:val="20"/>
        </w:rPr>
        <w:t>e and receivable transactions.</w:t>
      </w:r>
    </w:p>
    <w:p w:rsidRPr="0029507A" w:rsidR="00283083" w:rsidP="00283083" w:rsidRDefault="001A115B" w14:paraId="678EE6A4"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Support reconciliation of invoices, </w:t>
      </w:r>
      <w:r w:rsidRPr="0029507A" w:rsidR="00283083">
        <w:rPr>
          <w:rFonts w:ascii="Poppins" w:hAnsi="Poppins"/>
          <w:sz w:val="20"/>
          <w:szCs w:val="20"/>
        </w:rPr>
        <w:t>receipts, and bank statements.</w:t>
      </w:r>
    </w:p>
    <w:p w:rsidRPr="0029507A" w:rsidR="00283083" w:rsidP="00283083" w:rsidRDefault="001A115B" w14:paraId="70331318"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Maintain accurate an</w:t>
      </w:r>
      <w:r w:rsidRPr="0029507A" w:rsidR="00283083">
        <w:rPr>
          <w:rFonts w:ascii="Poppins" w:hAnsi="Poppins"/>
          <w:sz w:val="20"/>
          <w:szCs w:val="20"/>
        </w:rPr>
        <w:t xml:space="preserve">d </w:t>
      </w:r>
      <w:proofErr w:type="spellStart"/>
      <w:r w:rsidRPr="0029507A" w:rsidR="00283083">
        <w:rPr>
          <w:rFonts w:ascii="Poppins" w:hAnsi="Poppins"/>
          <w:sz w:val="20"/>
          <w:szCs w:val="20"/>
        </w:rPr>
        <w:t>organised</w:t>
      </w:r>
      <w:proofErr w:type="spellEnd"/>
      <w:r w:rsidRPr="0029507A" w:rsidR="00283083">
        <w:rPr>
          <w:rFonts w:ascii="Poppins" w:hAnsi="Poppins"/>
          <w:sz w:val="20"/>
          <w:szCs w:val="20"/>
        </w:rPr>
        <w:t xml:space="preserve"> financial records.</w:t>
      </w:r>
    </w:p>
    <w:p w:rsidRPr="0029507A" w:rsidR="00BC1A2D" w:rsidP="00283083" w:rsidRDefault="001A115B" w14:paraId="727060AC"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Assist in preparing purchase orders and expense reports.</w:t>
      </w:r>
    </w:p>
    <w:p w:rsidRPr="0029507A" w:rsidR="00283083" w:rsidP="00283083" w:rsidRDefault="00283083" w14:paraId="5C39A87C"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507A" w:rsidR="00283083" w:rsidP="00283083" w:rsidRDefault="001A115B" w14:paraId="2B017C9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9507A">
        <w:rPr>
          <w:rFonts w:ascii="Poppins" w:hAnsi="Poppins" w:cs="Poppins" w:eastAsiaTheme="minorHAnsi"/>
          <w:b/>
          <w:bCs/>
          <w:kern w:val="2"/>
          <w:sz w:val="20"/>
          <w:szCs w:val="20"/>
          <w:lang w:val="en-AU"/>
          <w14:ligatures w14:val="standardContextual"/>
        </w:rPr>
        <w:t>Reporting and Analysis</w:t>
      </w:r>
    </w:p>
    <w:p w:rsidRPr="0029507A" w:rsidR="00283083" w:rsidP="00283083" w:rsidRDefault="001A115B" w14:paraId="73152A4E"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Help prepare monthly financial summaries and varianc</w:t>
      </w:r>
      <w:r w:rsidRPr="0029507A" w:rsidR="00283083">
        <w:rPr>
          <w:rFonts w:ascii="Poppins" w:hAnsi="Poppins"/>
          <w:sz w:val="20"/>
          <w:szCs w:val="20"/>
        </w:rPr>
        <w:t>e reports.</w:t>
      </w:r>
    </w:p>
    <w:p w:rsidRPr="0029507A" w:rsidR="00283083" w:rsidP="00283083" w:rsidRDefault="001A115B" w14:paraId="0E04EBC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Assist with cash flow fo</w:t>
      </w:r>
      <w:r w:rsidRPr="0029507A" w:rsidR="00283083">
        <w:rPr>
          <w:rFonts w:ascii="Poppins" w:hAnsi="Poppins"/>
          <w:sz w:val="20"/>
          <w:szCs w:val="20"/>
        </w:rPr>
        <w:t>recasting and budget tracking.</w:t>
      </w:r>
    </w:p>
    <w:p w:rsidRPr="0029507A" w:rsidR="00283083" w:rsidP="00283083" w:rsidRDefault="001A115B" w14:paraId="6DD6B584"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Compile financial data for internal </w:t>
      </w:r>
      <w:r w:rsidRPr="0029507A" w:rsidR="00283083">
        <w:rPr>
          <w:rFonts w:ascii="Poppins" w:hAnsi="Poppins"/>
          <w:sz w:val="20"/>
          <w:szCs w:val="20"/>
        </w:rPr>
        <w:t>audits and management reports.</w:t>
      </w:r>
    </w:p>
    <w:p w:rsidRPr="0029507A" w:rsidR="00BC1A2D" w:rsidP="00283083" w:rsidRDefault="001A115B" w14:paraId="60FE82E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Support accuracy checks and identify discrepancies for correction.</w:t>
      </w:r>
    </w:p>
    <w:p w:rsidRPr="0029507A" w:rsidR="00283083" w:rsidP="00283083" w:rsidRDefault="00283083" w14:paraId="1EF1FFF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507A" w:rsidR="00283083" w:rsidP="00283083" w:rsidRDefault="001A115B" w14:paraId="44F4705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9507A">
        <w:rPr>
          <w:rFonts w:ascii="Poppins" w:hAnsi="Poppins" w:cs="Poppins" w:eastAsiaTheme="minorHAnsi"/>
          <w:b/>
          <w:bCs/>
          <w:kern w:val="2"/>
          <w:sz w:val="20"/>
          <w:szCs w:val="20"/>
          <w:lang w:val="en-AU"/>
          <w14:ligatures w14:val="standardContextual"/>
        </w:rPr>
        <w:t>Compliance and Audit Support</w:t>
      </w:r>
    </w:p>
    <w:p w:rsidRPr="0029507A" w:rsidR="00283083" w:rsidP="00283083" w:rsidRDefault="001A115B" w14:paraId="7087288D" w14:textId="77777777">
      <w:pPr>
        <w:pStyle w:val="ListBullet"/>
        <w:numPr>
          <w:ilvl w:val="0"/>
          <w:numId w:val="14"/>
        </w:numPr>
        <w:rPr>
          <w:sz w:val="20"/>
          <w:szCs w:val="20"/>
        </w:rPr>
      </w:pPr>
      <w:r w:rsidRPr="0029507A">
        <w:rPr>
          <w:sz w:val="20"/>
          <w:szCs w:val="20"/>
        </w:rPr>
        <w:t>Ensure transactions comply with company fina</w:t>
      </w:r>
      <w:r w:rsidRPr="0029507A" w:rsidR="00283083">
        <w:rPr>
          <w:sz w:val="20"/>
          <w:szCs w:val="20"/>
        </w:rPr>
        <w:t>ncial policies and procedures.</w:t>
      </w:r>
    </w:p>
    <w:p w:rsidRPr="0029507A" w:rsidR="00283083" w:rsidP="00283083" w:rsidRDefault="001A115B" w14:paraId="0C2B8CBB" w14:textId="77777777">
      <w:pPr>
        <w:pStyle w:val="ListBullet"/>
        <w:numPr>
          <w:ilvl w:val="0"/>
          <w:numId w:val="14"/>
        </w:numPr>
        <w:rPr>
          <w:sz w:val="20"/>
          <w:szCs w:val="20"/>
        </w:rPr>
      </w:pPr>
      <w:r w:rsidRPr="0029507A">
        <w:rPr>
          <w:sz w:val="20"/>
          <w:szCs w:val="20"/>
        </w:rPr>
        <w:t xml:space="preserve"> Assist in document preparation for exter</w:t>
      </w:r>
      <w:r w:rsidRPr="0029507A" w:rsidR="00283083">
        <w:rPr>
          <w:sz w:val="20"/>
          <w:szCs w:val="20"/>
        </w:rPr>
        <w:t xml:space="preserve">nal audits and tax </w:t>
      </w:r>
      <w:proofErr w:type="spellStart"/>
      <w:r w:rsidRPr="0029507A" w:rsidR="00283083">
        <w:rPr>
          <w:sz w:val="20"/>
          <w:szCs w:val="20"/>
        </w:rPr>
        <w:t>lodgements</w:t>
      </w:r>
      <w:proofErr w:type="spellEnd"/>
      <w:r w:rsidRPr="0029507A" w:rsidR="00283083">
        <w:rPr>
          <w:sz w:val="20"/>
          <w:szCs w:val="20"/>
        </w:rPr>
        <w:t>.</w:t>
      </w:r>
    </w:p>
    <w:p w:rsidRPr="0029507A" w:rsidR="00283083" w:rsidP="00283083" w:rsidRDefault="001A115B" w14:paraId="7DC29DCC" w14:textId="77777777">
      <w:pPr>
        <w:pStyle w:val="ListBullet"/>
        <w:numPr>
          <w:ilvl w:val="0"/>
          <w:numId w:val="14"/>
        </w:numPr>
        <w:rPr>
          <w:sz w:val="20"/>
          <w:szCs w:val="20"/>
        </w:rPr>
      </w:pPr>
      <w:r w:rsidRPr="0029507A">
        <w:rPr>
          <w:sz w:val="20"/>
          <w:szCs w:val="20"/>
        </w:rPr>
        <w:t xml:space="preserve"> Maintain confidentiality and data prote</w:t>
      </w:r>
      <w:r w:rsidRPr="0029507A" w:rsidR="00283083">
        <w:rPr>
          <w:sz w:val="20"/>
          <w:szCs w:val="20"/>
        </w:rPr>
        <w:t>ction in financial operations.</w:t>
      </w:r>
    </w:p>
    <w:p w:rsidRPr="0029507A" w:rsidR="00BC1A2D" w:rsidP="00283083" w:rsidRDefault="001A115B" w14:paraId="2E2CA055" w14:textId="77777777">
      <w:pPr>
        <w:pStyle w:val="ListBullet"/>
        <w:numPr>
          <w:ilvl w:val="0"/>
          <w:numId w:val="14"/>
        </w:numPr>
        <w:rPr>
          <w:sz w:val="20"/>
          <w:szCs w:val="20"/>
        </w:rPr>
      </w:pPr>
      <w:r w:rsidRPr="0029507A">
        <w:rPr>
          <w:sz w:val="20"/>
          <w:szCs w:val="20"/>
        </w:rPr>
        <w:t xml:space="preserve"> Learn and apply basic accounting standards and hospitality compliance rules.</w:t>
      </w:r>
    </w:p>
    <w:p w:rsidRPr="0029507A" w:rsidR="00283083" w:rsidP="00283083" w:rsidRDefault="00283083" w14:paraId="010FB53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507A" w:rsidR="00283083" w:rsidP="00283083" w:rsidRDefault="00283083" w14:paraId="52A8051A"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507A" w:rsidR="00283083" w:rsidP="00283083" w:rsidRDefault="00283083" w14:paraId="12D8958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9507A" w:rsidR="00283083" w:rsidP="00283083" w:rsidRDefault="00283083" w14:paraId="19ED549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23AA0233" w:rsidP="23AA0233" w:rsidRDefault="23AA0233" w14:paraId="1A3EA4A5" w14:textId="6EC3AF53">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460142D2" w14:textId="41EF5542">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6C5F068F" w14:textId="3F9ED829">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11855172" w14:textId="1F0E6FCB">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35DA9987" w14:textId="27A56AEB">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4E653724" w14:textId="01E993B7">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02C916D3" w14:textId="5DE5EF3A">
      <w:pPr>
        <w:pStyle w:val="ListBullet"/>
        <w:numPr>
          <w:ilvl w:val="0"/>
          <w:numId w:val="0"/>
        </w:numPr>
        <w:rPr>
          <w:rFonts w:ascii="Poppins" w:hAnsi="Poppins" w:eastAsia="Cambria" w:cs="Poppins" w:eastAsiaTheme="minorAscii"/>
          <w:b w:val="1"/>
          <w:bCs w:val="1"/>
          <w:sz w:val="20"/>
          <w:szCs w:val="20"/>
          <w:lang w:val="en-AU"/>
        </w:rPr>
      </w:pPr>
    </w:p>
    <w:p w:rsidR="23AA0233" w:rsidP="23AA0233" w:rsidRDefault="23AA0233" w14:paraId="6FE42844" w14:textId="40F81918">
      <w:pPr>
        <w:pStyle w:val="ListBullet"/>
        <w:numPr>
          <w:ilvl w:val="0"/>
          <w:numId w:val="0"/>
        </w:numPr>
        <w:rPr>
          <w:rFonts w:ascii="Poppins" w:hAnsi="Poppins" w:eastAsia="Cambria" w:cs="Poppins" w:eastAsiaTheme="minorAscii"/>
          <w:b w:val="1"/>
          <w:bCs w:val="1"/>
          <w:sz w:val="20"/>
          <w:szCs w:val="20"/>
          <w:lang w:val="en-AU"/>
        </w:rPr>
      </w:pPr>
    </w:p>
    <w:p w:rsidRPr="0029507A" w:rsidR="00283083" w:rsidP="005C46D5" w:rsidRDefault="001A115B" w14:paraId="256D8A84"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29507A">
        <w:rPr>
          <w:rFonts w:ascii="Poppins" w:hAnsi="Poppins" w:cs="Poppins" w:eastAsiaTheme="minorHAnsi"/>
          <w:b/>
          <w:bCs/>
          <w:kern w:val="2"/>
          <w:sz w:val="20"/>
          <w:szCs w:val="20"/>
          <w:lang w:val="en-AU"/>
          <w14:ligatures w14:val="standardContextual"/>
        </w:rPr>
        <w:t>Learning and Collaboration</w:t>
      </w:r>
    </w:p>
    <w:p w:rsidRPr="0029507A" w:rsidR="00283083" w:rsidP="00283083" w:rsidRDefault="001A115B" w14:paraId="7667B34E"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Participate in finance team m</w:t>
      </w:r>
      <w:r w:rsidRPr="0029507A" w:rsidR="00283083">
        <w:rPr>
          <w:rFonts w:ascii="Poppins" w:hAnsi="Poppins"/>
          <w:sz w:val="20"/>
          <w:szCs w:val="20"/>
        </w:rPr>
        <w:t>eetings and training sessions.</w:t>
      </w:r>
    </w:p>
    <w:p w:rsidRPr="0029507A" w:rsidR="00283083" w:rsidP="00283083" w:rsidRDefault="001A115B" w14:paraId="0356B0E0"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Learn to use accounting soft</w:t>
      </w:r>
      <w:r w:rsidRPr="0029507A" w:rsidR="00283083">
        <w:rPr>
          <w:rFonts w:ascii="Poppins" w:hAnsi="Poppins"/>
          <w:sz w:val="20"/>
          <w:szCs w:val="20"/>
        </w:rPr>
        <w:t>ware (Xero, MYOB, or similar).</w:t>
      </w:r>
    </w:p>
    <w:p w:rsidRPr="0029507A" w:rsidR="00283083" w:rsidP="00283083" w:rsidRDefault="001A115B" w14:paraId="2FCC2677"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Collaborate with procurement and operations t</w:t>
      </w:r>
      <w:r w:rsidRPr="0029507A" w:rsidR="00283083">
        <w:rPr>
          <w:rFonts w:ascii="Poppins" w:hAnsi="Poppins"/>
          <w:sz w:val="20"/>
          <w:szCs w:val="20"/>
        </w:rPr>
        <w:t>eams for invoice verification.</w:t>
      </w:r>
    </w:p>
    <w:p w:rsidRPr="0029507A" w:rsidR="00BC1A2D" w:rsidP="00283083" w:rsidRDefault="001A115B" w14:paraId="45EC79B3"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9507A">
        <w:rPr>
          <w:rFonts w:ascii="Poppins" w:hAnsi="Poppins"/>
          <w:sz w:val="20"/>
          <w:szCs w:val="20"/>
        </w:rPr>
        <w:t xml:space="preserve"> Apply feedback from supervisors to improve accuracy and reporting quality.</w:t>
      </w:r>
    </w:p>
    <w:p w:rsidRPr="0029507A" w:rsidR="00BC1A2D" w:rsidRDefault="001A115B" w14:paraId="1C059308" w14:textId="77777777">
      <w:pPr>
        <w:pStyle w:val="Heading2"/>
        <w:rPr>
          <w:rFonts w:ascii="Poppins" w:hAnsi="Poppins" w:cs="Poppins" w:eastAsiaTheme="minorHAnsi"/>
          <w:color w:val="B48F49"/>
          <w:kern w:val="2"/>
          <w:sz w:val="20"/>
          <w:szCs w:val="20"/>
          <w:lang w:val="en-AU"/>
          <w14:ligatures w14:val="standardContextual"/>
        </w:rPr>
      </w:pPr>
      <w:r w:rsidRPr="0029507A">
        <w:rPr>
          <w:rFonts w:ascii="Poppins" w:hAnsi="Poppins" w:cs="Poppins" w:eastAsiaTheme="minorHAnsi"/>
          <w:color w:val="B48F49"/>
          <w:kern w:val="2"/>
          <w:sz w:val="20"/>
          <w:szCs w:val="20"/>
          <w:lang w:val="en-AU"/>
          <w14:ligatures w14:val="standardContextual"/>
        </w:rPr>
        <w:t>Qualifications and Experience</w:t>
      </w:r>
    </w:p>
    <w:p w:rsidRPr="0029507A" w:rsidR="00283083" w:rsidP="00283083" w:rsidRDefault="001A115B" w14:paraId="1CE66CEE" w14:textId="77777777">
      <w:pPr>
        <w:pStyle w:val="ListParagraph"/>
        <w:numPr>
          <w:ilvl w:val="0"/>
          <w:numId w:val="14"/>
        </w:numPr>
        <w:rPr>
          <w:rFonts w:ascii="Poppins" w:hAnsi="Poppins"/>
          <w:sz w:val="20"/>
          <w:szCs w:val="20"/>
        </w:rPr>
      </w:pPr>
      <w:r w:rsidRPr="0029507A">
        <w:rPr>
          <w:rFonts w:ascii="Poppins" w:hAnsi="Poppins"/>
          <w:sz w:val="20"/>
          <w:szCs w:val="20"/>
        </w:rPr>
        <w:t>Currently studying or recen</w:t>
      </w:r>
      <w:r w:rsidRPr="0029507A" w:rsidR="00283083">
        <w:rPr>
          <w:rFonts w:ascii="Poppins" w:hAnsi="Poppins"/>
          <w:sz w:val="20"/>
          <w:szCs w:val="20"/>
        </w:rPr>
        <w:t>tly completed a Certificate IV,</w:t>
      </w:r>
    </w:p>
    <w:p w:rsidRPr="0029507A" w:rsidR="00283083" w:rsidP="00283083" w:rsidRDefault="001A115B" w14:paraId="4EEDA3D4" w14:textId="77777777">
      <w:pPr>
        <w:pStyle w:val="ListParagraph"/>
        <w:numPr>
          <w:ilvl w:val="0"/>
          <w:numId w:val="14"/>
        </w:numPr>
        <w:rPr>
          <w:rFonts w:ascii="Poppins" w:hAnsi="Poppins"/>
          <w:sz w:val="20"/>
          <w:szCs w:val="20"/>
        </w:rPr>
      </w:pPr>
      <w:r w:rsidRPr="0029507A">
        <w:rPr>
          <w:rFonts w:ascii="Poppins" w:hAnsi="Poppins"/>
          <w:sz w:val="20"/>
          <w:szCs w:val="20"/>
        </w:rPr>
        <w:t>Diploma, or Bachelor’s degree in Acc</w:t>
      </w:r>
      <w:r w:rsidRPr="0029507A" w:rsidR="00283083">
        <w:rPr>
          <w:rFonts w:ascii="Poppins" w:hAnsi="Poppins"/>
          <w:sz w:val="20"/>
          <w:szCs w:val="20"/>
        </w:rPr>
        <w:t>ounting, Finance, or Business.</w:t>
      </w:r>
    </w:p>
    <w:p w:rsidRPr="0029507A" w:rsidR="00283083" w:rsidP="00283083" w:rsidRDefault="001A115B" w14:paraId="0DB2CCCB" w14:textId="77777777">
      <w:pPr>
        <w:pStyle w:val="ListParagraph"/>
        <w:numPr>
          <w:ilvl w:val="0"/>
          <w:numId w:val="14"/>
        </w:numPr>
        <w:rPr>
          <w:rFonts w:ascii="Poppins" w:hAnsi="Poppins"/>
          <w:sz w:val="20"/>
          <w:szCs w:val="20"/>
        </w:rPr>
      </w:pPr>
      <w:r w:rsidRPr="0029507A">
        <w:rPr>
          <w:rFonts w:ascii="Poppins" w:hAnsi="Poppins"/>
          <w:sz w:val="20"/>
          <w:szCs w:val="20"/>
        </w:rPr>
        <w:t xml:space="preserve"> Basic understanding of accounting princ</w:t>
      </w:r>
      <w:r w:rsidRPr="0029507A" w:rsidR="00283083">
        <w:rPr>
          <w:rFonts w:ascii="Poppins" w:hAnsi="Poppins"/>
          <w:sz w:val="20"/>
          <w:szCs w:val="20"/>
        </w:rPr>
        <w:t>iples and financial reporting.</w:t>
      </w:r>
    </w:p>
    <w:p w:rsidRPr="0029507A" w:rsidR="00283083" w:rsidP="00283083" w:rsidRDefault="001A115B" w14:paraId="1F6733E2" w14:textId="77777777">
      <w:pPr>
        <w:pStyle w:val="ListParagraph"/>
        <w:numPr>
          <w:ilvl w:val="0"/>
          <w:numId w:val="14"/>
        </w:numPr>
        <w:rPr>
          <w:rFonts w:ascii="Poppins" w:hAnsi="Poppins"/>
          <w:sz w:val="20"/>
          <w:szCs w:val="20"/>
        </w:rPr>
      </w:pPr>
      <w:r w:rsidRPr="0029507A">
        <w:rPr>
          <w:rFonts w:ascii="Poppins" w:hAnsi="Poppins"/>
          <w:sz w:val="20"/>
          <w:szCs w:val="20"/>
        </w:rPr>
        <w:t xml:space="preserve"> Strong attention to </w:t>
      </w:r>
      <w:r w:rsidRPr="0029507A" w:rsidR="00283083">
        <w:rPr>
          <w:rFonts w:ascii="Poppins" w:hAnsi="Poppins"/>
          <w:sz w:val="20"/>
          <w:szCs w:val="20"/>
        </w:rPr>
        <w:t>detail and numerical accuracy.</w:t>
      </w:r>
    </w:p>
    <w:p w:rsidRPr="0029507A" w:rsidR="00BC1A2D" w:rsidP="00283083" w:rsidRDefault="001A115B" w14:paraId="553E180D" w14:textId="77777777">
      <w:pPr>
        <w:pStyle w:val="ListParagraph"/>
        <w:numPr>
          <w:ilvl w:val="0"/>
          <w:numId w:val="14"/>
        </w:numPr>
        <w:rPr>
          <w:rFonts w:ascii="Poppins" w:hAnsi="Poppins"/>
          <w:sz w:val="20"/>
          <w:szCs w:val="20"/>
        </w:rPr>
      </w:pPr>
      <w:r w:rsidRPr="0029507A">
        <w:rPr>
          <w:rFonts w:ascii="Poppins" w:hAnsi="Poppins"/>
          <w:sz w:val="20"/>
          <w:szCs w:val="20"/>
        </w:rPr>
        <w:t xml:space="preserve"> Proficiency in Mic</w:t>
      </w:r>
      <w:r w:rsidRPr="0029507A" w:rsidR="00283083">
        <w:rPr>
          <w:rFonts w:ascii="Poppins" w:hAnsi="Poppins"/>
          <w:sz w:val="20"/>
          <w:szCs w:val="20"/>
        </w:rPr>
        <w:t>rosoft Excel and Office Suite.</w:t>
      </w:r>
      <w:r w:rsidRPr="0029507A" w:rsidR="00283083">
        <w:rPr>
          <w:rFonts w:ascii="Poppins" w:hAnsi="Poppins"/>
          <w:sz w:val="20"/>
          <w:szCs w:val="20"/>
        </w:rPr>
        <w:br/>
      </w:r>
      <w:r w:rsidRPr="0029507A">
        <w:rPr>
          <w:rFonts w:ascii="Poppins" w:hAnsi="Poppins"/>
          <w:sz w:val="20"/>
          <w:szCs w:val="20"/>
        </w:rPr>
        <w:t xml:space="preserve"> Prior office or finance experience (preferred but not required).</w:t>
      </w:r>
    </w:p>
    <w:p w:rsidRPr="0029507A" w:rsidR="00BC1A2D" w:rsidRDefault="001A115B" w14:paraId="4A2D9858" w14:textId="77777777">
      <w:pPr>
        <w:pStyle w:val="Heading2"/>
        <w:rPr>
          <w:rFonts w:ascii="Poppins" w:hAnsi="Poppins" w:cs="Poppins" w:eastAsiaTheme="minorHAnsi"/>
          <w:color w:val="B48F49"/>
          <w:kern w:val="2"/>
          <w:sz w:val="20"/>
          <w:szCs w:val="20"/>
          <w:lang w:val="en-AU"/>
          <w14:ligatures w14:val="standardContextual"/>
        </w:rPr>
      </w:pPr>
      <w:r w:rsidRPr="0029507A">
        <w:rPr>
          <w:rFonts w:ascii="Poppins" w:hAnsi="Poppins" w:cs="Poppins" w:eastAsiaTheme="minorHAnsi"/>
          <w:color w:val="B48F49"/>
          <w:kern w:val="2"/>
          <w:sz w:val="20"/>
          <w:szCs w:val="20"/>
          <w:lang w:val="en-AU"/>
          <w14:ligatures w14:val="standardContextual"/>
        </w:rPr>
        <w:t>Skills and Competencies</w:t>
      </w:r>
    </w:p>
    <w:p w:rsidRPr="0029507A" w:rsidR="00283083" w:rsidP="00283083" w:rsidRDefault="001A115B" w14:paraId="523A37D7" w14:textId="77777777">
      <w:pPr>
        <w:pStyle w:val="ListParagraph"/>
        <w:numPr>
          <w:ilvl w:val="0"/>
          <w:numId w:val="14"/>
        </w:numPr>
        <w:rPr>
          <w:rFonts w:ascii="Poppins" w:hAnsi="Poppins"/>
          <w:sz w:val="20"/>
          <w:szCs w:val="20"/>
        </w:rPr>
      </w:pPr>
      <w:r w:rsidRPr="0029507A">
        <w:rPr>
          <w:rFonts w:ascii="Poppins" w:hAnsi="Poppins"/>
          <w:sz w:val="20"/>
          <w:szCs w:val="20"/>
        </w:rPr>
        <w:t>Analytical thi</w:t>
      </w:r>
      <w:r w:rsidRPr="0029507A" w:rsidR="00283083">
        <w:rPr>
          <w:rFonts w:ascii="Poppins" w:hAnsi="Poppins"/>
          <w:sz w:val="20"/>
          <w:szCs w:val="20"/>
        </w:rPr>
        <w:t>nking and attention to detail.</w:t>
      </w:r>
    </w:p>
    <w:p w:rsidRPr="0029507A" w:rsidR="00283083" w:rsidP="00283083" w:rsidRDefault="001A115B" w14:paraId="1E7D2513" w14:textId="77777777">
      <w:pPr>
        <w:pStyle w:val="ListParagraph"/>
        <w:numPr>
          <w:ilvl w:val="0"/>
          <w:numId w:val="14"/>
        </w:numPr>
        <w:rPr>
          <w:rFonts w:ascii="Poppins" w:hAnsi="Poppins"/>
          <w:sz w:val="20"/>
          <w:szCs w:val="20"/>
        </w:rPr>
      </w:pPr>
      <w:r w:rsidRPr="0029507A">
        <w:rPr>
          <w:rFonts w:ascii="Poppins" w:hAnsi="Poppins"/>
          <w:sz w:val="20"/>
          <w:szCs w:val="20"/>
        </w:rPr>
        <w:t xml:space="preserve"> Excellent </w:t>
      </w:r>
      <w:proofErr w:type="spellStart"/>
      <w:r w:rsidRPr="0029507A">
        <w:rPr>
          <w:rFonts w:ascii="Poppins" w:hAnsi="Poppins"/>
          <w:sz w:val="20"/>
          <w:szCs w:val="20"/>
        </w:rPr>
        <w:t>organisation</w:t>
      </w:r>
      <w:r w:rsidRPr="0029507A" w:rsidR="00283083">
        <w:rPr>
          <w:rFonts w:ascii="Poppins" w:hAnsi="Poppins"/>
          <w:sz w:val="20"/>
          <w:szCs w:val="20"/>
        </w:rPr>
        <w:t>al</w:t>
      </w:r>
      <w:proofErr w:type="spellEnd"/>
      <w:r w:rsidRPr="0029507A" w:rsidR="00283083">
        <w:rPr>
          <w:rFonts w:ascii="Poppins" w:hAnsi="Poppins"/>
          <w:sz w:val="20"/>
          <w:szCs w:val="20"/>
        </w:rPr>
        <w:t xml:space="preserve"> and time management skills.</w:t>
      </w:r>
    </w:p>
    <w:p w:rsidRPr="0029507A" w:rsidR="00283083" w:rsidP="00283083" w:rsidRDefault="001A115B" w14:paraId="420407F1" w14:textId="77777777">
      <w:pPr>
        <w:pStyle w:val="ListParagraph"/>
        <w:numPr>
          <w:ilvl w:val="0"/>
          <w:numId w:val="14"/>
        </w:numPr>
        <w:rPr>
          <w:rFonts w:ascii="Poppins" w:hAnsi="Poppins"/>
          <w:sz w:val="20"/>
          <w:szCs w:val="20"/>
        </w:rPr>
      </w:pPr>
      <w:r w:rsidRPr="0029507A">
        <w:rPr>
          <w:rFonts w:ascii="Poppins" w:hAnsi="Poppins"/>
          <w:sz w:val="20"/>
          <w:szCs w:val="20"/>
        </w:rPr>
        <w:t xml:space="preserve"> Strong teamwor</w:t>
      </w:r>
      <w:r w:rsidRPr="0029507A" w:rsidR="00283083">
        <w:rPr>
          <w:rFonts w:ascii="Poppins" w:hAnsi="Poppins"/>
          <w:sz w:val="20"/>
          <w:szCs w:val="20"/>
        </w:rPr>
        <w:t>k and communication abilities.</w:t>
      </w:r>
    </w:p>
    <w:p w:rsidRPr="0029507A" w:rsidR="00283083" w:rsidP="00283083" w:rsidRDefault="001A115B" w14:paraId="2FB191AD" w14:textId="77777777">
      <w:pPr>
        <w:pStyle w:val="ListParagraph"/>
        <w:numPr>
          <w:ilvl w:val="0"/>
          <w:numId w:val="14"/>
        </w:numPr>
        <w:rPr>
          <w:rFonts w:ascii="Poppins" w:hAnsi="Poppins"/>
          <w:sz w:val="20"/>
          <w:szCs w:val="20"/>
        </w:rPr>
      </w:pPr>
      <w:r w:rsidRPr="0029507A">
        <w:rPr>
          <w:rFonts w:ascii="Poppins" w:hAnsi="Poppins"/>
          <w:sz w:val="20"/>
          <w:szCs w:val="20"/>
        </w:rPr>
        <w:t xml:space="preserve"> High ethical </w:t>
      </w:r>
      <w:r w:rsidRPr="0029507A" w:rsidR="00283083">
        <w:rPr>
          <w:rFonts w:ascii="Poppins" w:hAnsi="Poppins"/>
          <w:sz w:val="20"/>
          <w:szCs w:val="20"/>
        </w:rPr>
        <w:t>standards and confidentiality.</w:t>
      </w:r>
    </w:p>
    <w:p w:rsidRPr="0029507A" w:rsidR="00BC1A2D" w:rsidP="00283083" w:rsidRDefault="001A115B" w14:paraId="4A2E6D9E" w14:textId="77777777">
      <w:pPr>
        <w:pStyle w:val="ListParagraph"/>
        <w:numPr>
          <w:ilvl w:val="0"/>
          <w:numId w:val="14"/>
        </w:numPr>
        <w:rPr>
          <w:rFonts w:ascii="Poppins" w:hAnsi="Poppins"/>
          <w:sz w:val="20"/>
          <w:szCs w:val="20"/>
        </w:rPr>
      </w:pPr>
      <w:r w:rsidRPr="0029507A">
        <w:rPr>
          <w:rFonts w:ascii="Poppins" w:hAnsi="Poppins"/>
          <w:sz w:val="20"/>
          <w:szCs w:val="20"/>
        </w:rPr>
        <w:t xml:space="preserve"> Ability to follow instructions and meet deadlines consistently.</w:t>
      </w:r>
    </w:p>
    <w:p w:rsidRPr="0029507A" w:rsidR="00BC1A2D" w:rsidRDefault="001A115B" w14:paraId="72302315" w14:textId="77777777">
      <w:pPr>
        <w:pStyle w:val="Heading2"/>
        <w:rPr>
          <w:rFonts w:ascii="Poppins" w:hAnsi="Poppins" w:cs="Poppins" w:eastAsiaTheme="minorHAnsi"/>
          <w:color w:val="B48F49"/>
          <w:kern w:val="2"/>
          <w:sz w:val="20"/>
          <w:szCs w:val="20"/>
          <w:lang w:val="en-AU"/>
          <w14:ligatures w14:val="standardContextual"/>
        </w:rPr>
      </w:pPr>
      <w:r w:rsidRPr="0029507A">
        <w:rPr>
          <w:rFonts w:ascii="Poppins" w:hAnsi="Poppins" w:cs="Poppins" w:eastAsiaTheme="minorHAnsi"/>
          <w:color w:val="B48F49"/>
          <w:kern w:val="2"/>
          <w:sz w:val="20"/>
          <w:szCs w:val="20"/>
          <w:lang w:val="en-AU"/>
          <w14:ligatures w14:val="standardContextual"/>
        </w:rPr>
        <w:t>Working Conditions</w:t>
      </w:r>
    </w:p>
    <w:p w:rsidRPr="0029507A" w:rsidR="00BC1A2D" w:rsidRDefault="001A115B" w14:paraId="3BBED0EB" w14:textId="77777777">
      <w:pPr>
        <w:rPr>
          <w:rFonts w:ascii="Poppins" w:hAnsi="Poppins"/>
          <w:sz w:val="20"/>
          <w:szCs w:val="20"/>
        </w:rPr>
      </w:pPr>
      <w:r w:rsidRPr="0029507A">
        <w:rPr>
          <w:rFonts w:ascii="Poppins" w:hAnsi="Poppins"/>
          <w:sz w:val="20"/>
          <w:szCs w:val="20"/>
        </w:rPr>
        <w:t>This internship is based at Grand Royale Group’s head office in Gold Coast, Queensland. The role follows standard business hours, with flexibility during reporting or audit periods. The position involves computer-based work, data entry, and coordination with internal departments.</w:t>
      </w:r>
    </w:p>
    <w:p w:rsidRPr="0029507A" w:rsidR="00BC1A2D" w:rsidRDefault="001A115B" w14:paraId="22619D9E" w14:textId="77777777">
      <w:pPr>
        <w:pStyle w:val="Heading2"/>
        <w:rPr>
          <w:rFonts w:ascii="Poppins" w:hAnsi="Poppins" w:cs="Poppins" w:eastAsiaTheme="minorHAnsi"/>
          <w:color w:val="B48F49"/>
          <w:kern w:val="2"/>
          <w:sz w:val="20"/>
          <w:szCs w:val="20"/>
          <w:lang w:val="en-AU"/>
          <w14:ligatures w14:val="standardContextual"/>
        </w:rPr>
      </w:pPr>
      <w:r w:rsidRPr="0029507A">
        <w:rPr>
          <w:rFonts w:ascii="Poppins" w:hAnsi="Poppins" w:cs="Poppins" w:eastAsiaTheme="minorHAnsi"/>
          <w:color w:val="B48F49"/>
          <w:kern w:val="2"/>
          <w:sz w:val="20"/>
          <w:szCs w:val="20"/>
          <w:lang w:val="en-AU"/>
          <w14:ligatures w14:val="standardContextual"/>
        </w:rPr>
        <w:t>Key Performance Indicators (KPIs)</w:t>
      </w:r>
    </w:p>
    <w:p w:rsidRPr="0029507A" w:rsidR="00283083" w:rsidP="00283083" w:rsidRDefault="001A115B" w14:paraId="15E86C80" w14:textId="77777777">
      <w:pPr>
        <w:pStyle w:val="ListParagraph"/>
        <w:numPr>
          <w:ilvl w:val="0"/>
          <w:numId w:val="14"/>
        </w:numPr>
        <w:rPr>
          <w:rFonts w:ascii="Poppins" w:hAnsi="Poppins"/>
          <w:sz w:val="20"/>
          <w:szCs w:val="20"/>
        </w:rPr>
      </w:pPr>
      <w:r w:rsidRPr="0029507A">
        <w:rPr>
          <w:rFonts w:ascii="Poppins" w:hAnsi="Poppins"/>
          <w:sz w:val="20"/>
          <w:szCs w:val="20"/>
        </w:rPr>
        <w:t xml:space="preserve">Data Entry </w:t>
      </w:r>
      <w:r w:rsidRPr="0029507A" w:rsidR="00283083">
        <w:rPr>
          <w:rFonts w:ascii="Poppins" w:hAnsi="Poppins"/>
          <w:sz w:val="20"/>
          <w:szCs w:val="20"/>
        </w:rPr>
        <w:t>Accuracy Rate (target: ≥ 98%).</w:t>
      </w:r>
    </w:p>
    <w:p w:rsidRPr="0029507A" w:rsidR="00283083" w:rsidP="00283083" w:rsidRDefault="001A115B" w14:paraId="10972386" w14:textId="77777777">
      <w:pPr>
        <w:pStyle w:val="ListParagraph"/>
        <w:numPr>
          <w:ilvl w:val="0"/>
          <w:numId w:val="14"/>
        </w:numPr>
        <w:rPr>
          <w:rFonts w:ascii="Poppins" w:hAnsi="Poppins"/>
          <w:sz w:val="20"/>
          <w:szCs w:val="20"/>
        </w:rPr>
      </w:pPr>
      <w:r w:rsidRPr="0029507A">
        <w:rPr>
          <w:rFonts w:ascii="Poppins" w:hAnsi="Poppins"/>
          <w:sz w:val="20"/>
          <w:szCs w:val="20"/>
        </w:rPr>
        <w:t xml:space="preserve"> Reconciliation Accuracy and Timeliness (target:</w:t>
      </w:r>
      <w:r w:rsidRPr="0029507A" w:rsidR="00283083">
        <w:rPr>
          <w:rFonts w:ascii="Poppins" w:hAnsi="Poppins"/>
          <w:sz w:val="20"/>
          <w:szCs w:val="20"/>
        </w:rPr>
        <w:t xml:space="preserve"> 100% by reporting deadlines).</w:t>
      </w:r>
    </w:p>
    <w:p w:rsidRPr="0029507A" w:rsidR="00283083" w:rsidP="00283083" w:rsidRDefault="001A115B" w14:paraId="113A87ED" w14:textId="77777777">
      <w:pPr>
        <w:pStyle w:val="ListParagraph"/>
        <w:numPr>
          <w:ilvl w:val="0"/>
          <w:numId w:val="14"/>
        </w:numPr>
        <w:rPr>
          <w:rFonts w:ascii="Poppins" w:hAnsi="Poppins"/>
          <w:sz w:val="20"/>
          <w:szCs w:val="20"/>
        </w:rPr>
      </w:pPr>
      <w:r w:rsidRPr="0029507A">
        <w:rPr>
          <w:rFonts w:ascii="Poppins" w:hAnsi="Poppins"/>
          <w:sz w:val="20"/>
          <w:szCs w:val="20"/>
        </w:rPr>
        <w:t xml:space="preserve"> Report Preparation and Submission Timeliness (target: 100% on</w:t>
      </w:r>
      <w:r w:rsidRPr="0029507A" w:rsidR="00283083">
        <w:rPr>
          <w:rFonts w:ascii="Poppins" w:hAnsi="Poppins"/>
          <w:sz w:val="20"/>
          <w:szCs w:val="20"/>
        </w:rPr>
        <w:t xml:space="preserve"> schedule).</w:t>
      </w:r>
    </w:p>
    <w:p w:rsidRPr="0029507A" w:rsidR="00283083" w:rsidP="00283083" w:rsidRDefault="001A115B" w14:paraId="0D7D4413" w14:textId="77777777">
      <w:pPr>
        <w:pStyle w:val="ListParagraph"/>
        <w:numPr>
          <w:ilvl w:val="0"/>
          <w:numId w:val="14"/>
        </w:numPr>
        <w:rPr>
          <w:rFonts w:ascii="Poppins" w:hAnsi="Poppins"/>
          <w:sz w:val="20"/>
          <w:szCs w:val="20"/>
        </w:rPr>
      </w:pPr>
      <w:r w:rsidRPr="0029507A">
        <w:rPr>
          <w:rFonts w:ascii="Poppins" w:hAnsi="Poppins"/>
          <w:sz w:val="20"/>
          <w:szCs w:val="20"/>
        </w:rPr>
        <w:t xml:space="preserve"> Compliance and A</w:t>
      </w:r>
      <w:r w:rsidRPr="0029507A" w:rsidR="00283083">
        <w:rPr>
          <w:rFonts w:ascii="Poppins" w:hAnsi="Poppins"/>
          <w:sz w:val="20"/>
          <w:szCs w:val="20"/>
        </w:rPr>
        <w:t>udit Readiness (target: 100%).</w:t>
      </w:r>
    </w:p>
    <w:p w:rsidRPr="0029507A" w:rsidR="00283083" w:rsidP="00283083" w:rsidRDefault="001A115B" w14:paraId="19A9507E" w14:textId="77777777">
      <w:pPr>
        <w:pStyle w:val="ListParagraph"/>
        <w:numPr>
          <w:ilvl w:val="0"/>
          <w:numId w:val="14"/>
        </w:numPr>
        <w:rPr>
          <w:rFonts w:ascii="Poppins" w:hAnsi="Poppins"/>
          <w:sz w:val="20"/>
          <w:szCs w:val="20"/>
        </w:rPr>
      </w:pPr>
      <w:r w:rsidRPr="0029507A">
        <w:rPr>
          <w:rFonts w:ascii="Poppins" w:hAnsi="Poppins"/>
          <w:sz w:val="20"/>
          <w:szCs w:val="20"/>
        </w:rPr>
        <w:t xml:space="preserve"> Error Rate in Financial</w:t>
      </w:r>
      <w:r w:rsidRPr="0029507A" w:rsidR="00283083">
        <w:rPr>
          <w:rFonts w:ascii="Poppins" w:hAnsi="Poppins"/>
          <w:sz w:val="20"/>
          <w:szCs w:val="20"/>
        </w:rPr>
        <w:t xml:space="preserve"> Documentation (target: ≤ 2%).</w:t>
      </w:r>
    </w:p>
    <w:p w:rsidRPr="0029507A" w:rsidR="00BC1A2D" w:rsidP="00283083" w:rsidRDefault="001A115B" w14:paraId="0F819F1C" w14:textId="77777777">
      <w:pPr>
        <w:pStyle w:val="ListParagraph"/>
        <w:numPr>
          <w:ilvl w:val="0"/>
          <w:numId w:val="14"/>
        </w:numPr>
        <w:rPr>
          <w:rFonts w:ascii="Poppins" w:hAnsi="Poppins"/>
          <w:sz w:val="20"/>
          <w:szCs w:val="20"/>
        </w:rPr>
      </w:pPr>
      <w:r w:rsidRPr="0029507A">
        <w:rPr>
          <w:rFonts w:ascii="Poppins" w:hAnsi="Poppins"/>
          <w:sz w:val="20"/>
          <w:szCs w:val="20"/>
        </w:rPr>
        <w:t xml:space="preserve"> Supervisor Feedback Rating (target: ≥ 90%).</w:t>
      </w:r>
    </w:p>
    <w:p w:rsidRPr="0029507A" w:rsidR="00283083" w:rsidRDefault="00283083" w14:paraId="7AC1A486" w14:textId="77777777">
      <w:pPr>
        <w:pStyle w:val="Heading2"/>
        <w:rPr>
          <w:rFonts w:ascii="Poppins" w:hAnsi="Poppins" w:cs="Poppins" w:eastAsiaTheme="minorHAnsi"/>
          <w:color w:val="B48F49"/>
          <w:kern w:val="2"/>
          <w:sz w:val="20"/>
          <w:szCs w:val="20"/>
          <w:lang w:val="en-AU"/>
          <w14:ligatures w14:val="standardContextual"/>
        </w:rPr>
      </w:pPr>
    </w:p>
    <w:p w:rsidRPr="0029507A" w:rsidR="00283083" w:rsidRDefault="00283083" w14:paraId="71D1A116" w14:textId="77777777">
      <w:pPr>
        <w:pStyle w:val="Heading2"/>
        <w:rPr>
          <w:rFonts w:ascii="Poppins" w:hAnsi="Poppins" w:cs="Poppins" w:eastAsiaTheme="minorHAnsi"/>
          <w:color w:val="B48F49"/>
          <w:kern w:val="2"/>
          <w:sz w:val="20"/>
          <w:szCs w:val="20"/>
          <w:lang w:val="en-AU"/>
          <w14:ligatures w14:val="standardContextual"/>
        </w:rPr>
      </w:pPr>
    </w:p>
    <w:p w:rsidRPr="0029507A" w:rsidR="00283083" w:rsidRDefault="00283083" w14:paraId="121DC54D" w14:textId="77777777">
      <w:pPr>
        <w:pStyle w:val="Heading2"/>
        <w:rPr>
          <w:rFonts w:ascii="Poppins" w:hAnsi="Poppins" w:cs="Poppins" w:eastAsiaTheme="minorHAnsi"/>
          <w:color w:val="B48F49"/>
          <w:kern w:val="2"/>
          <w:sz w:val="20"/>
          <w:szCs w:val="20"/>
          <w:lang w:val="en-AU"/>
          <w14:ligatures w14:val="standardContextual"/>
        </w:rPr>
      </w:pPr>
    </w:p>
    <w:p w:rsidRPr="0029507A" w:rsidR="00BC1A2D" w:rsidP="587852BA" w:rsidRDefault="001A115B" w14:paraId="5602A855" w14:textId="00C86A53">
      <w:pPr>
        <w:pStyle w:val="Heading2"/>
        <w:rPr>
          <w:rFonts w:ascii="Poppins" w:hAnsi="Poppins" w:eastAsia="Cambria" w:cs="Poppins" w:eastAsiaTheme="minorAscii"/>
          <w:color w:val="B48F49"/>
          <w:sz w:val="20"/>
          <w:szCs w:val="20"/>
          <w:lang w:val="en-AU"/>
        </w:rPr>
      </w:pPr>
    </w:p>
    <w:p w:rsidRPr="0029507A" w:rsidR="00BC1A2D" w:rsidP="587852BA" w:rsidRDefault="001A115B" w14:paraId="135A812E" w14:textId="667D60C5">
      <w:pPr/>
      <w:r>
        <w:br w:type="page"/>
      </w:r>
    </w:p>
    <w:p w:rsidRPr="0029507A" w:rsidR="00BC1A2D" w:rsidP="587852BA" w:rsidRDefault="001A115B" w14:paraId="5ECE4705" w14:textId="2EABDE03">
      <w:pPr>
        <w:pStyle w:val="Heading2"/>
        <w:rPr>
          <w:rFonts w:ascii="Poppins" w:hAnsi="Poppins" w:eastAsia="Cambria" w:cs="Poppins" w:eastAsiaTheme="minorAscii"/>
          <w:color w:val="B48F49"/>
          <w:sz w:val="20"/>
          <w:szCs w:val="20"/>
          <w:lang w:val="en-AU"/>
        </w:rPr>
      </w:pPr>
    </w:p>
    <w:p w:rsidRPr="0029507A" w:rsidR="00BC1A2D" w:rsidP="587852BA" w:rsidRDefault="001A115B" w14:paraId="3B3E1AB8" w14:textId="6D060511">
      <w:pPr>
        <w:pStyle w:val="Heading2"/>
        <w:rPr>
          <w:rFonts w:ascii="Poppins" w:hAnsi="Poppins" w:eastAsia="Cambria" w:cs="Poppins" w:eastAsiaTheme="minorAscii"/>
          <w:color w:val="B48F49"/>
          <w:sz w:val="20"/>
          <w:szCs w:val="20"/>
          <w:lang w:val="en-AU"/>
        </w:rPr>
      </w:pPr>
    </w:p>
    <w:p w:rsidRPr="0029507A" w:rsidR="00BC1A2D" w:rsidP="587852BA" w:rsidRDefault="001A115B" w14:paraId="460A3D5D" w14:textId="324FF245">
      <w:pPr>
        <w:pStyle w:val="Heading2"/>
        <w:rPr>
          <w:rFonts w:ascii="Poppins" w:hAnsi="Poppins" w:eastAsia="Cambria" w:cs="Poppins" w:eastAsiaTheme="minorAscii"/>
          <w:color w:val="B48F49"/>
          <w:sz w:val="20"/>
          <w:szCs w:val="20"/>
          <w:lang w:val="en-AU"/>
        </w:rPr>
      </w:pPr>
    </w:p>
    <w:p w:rsidRPr="0029507A" w:rsidR="00BC1A2D" w:rsidP="587852BA" w:rsidRDefault="001A115B" w14:paraId="1B26DBA3" w14:textId="77777777">
      <w:pPr>
        <w:pStyle w:val="Heading2"/>
        <w:rPr>
          <w:rFonts w:ascii="Poppins" w:hAnsi="Poppins" w:eastAsia="Cambria" w:cs="Poppins" w:eastAsiaTheme="minorAscii"/>
          <w:color w:val="B48F49"/>
          <w:kern w:val="2"/>
          <w:sz w:val="20"/>
          <w:szCs w:val="20"/>
          <w:lang w:val="en-AU"/>
          <w14:ligatures w14:val="standardContextual"/>
        </w:rPr>
      </w:pPr>
      <w:r w:rsidRPr="587852BA" w:rsidR="001A115B">
        <w:rPr>
          <w:rFonts w:ascii="Poppins" w:hAnsi="Poppins" w:eastAsia="Cambria" w:cs="Poppins" w:eastAsiaTheme="minorAscii"/>
          <w:color w:val="B48F49"/>
          <w:kern w:val="2"/>
          <w:sz w:val="20"/>
          <w:szCs w:val="20"/>
          <w:lang w:val="en-AU"/>
          <w14:ligatures w14:val="standardContextual"/>
        </w:rPr>
        <w:t>Company Values and Culture</w:t>
      </w:r>
    </w:p>
    <w:p w:rsidRPr="0029507A" w:rsidR="00BC1A2D" w:rsidRDefault="001A115B" w14:paraId="3CC4CCB0" w14:textId="77777777">
      <w:pPr>
        <w:rPr>
          <w:rFonts w:ascii="Poppins" w:hAnsi="Poppins"/>
          <w:sz w:val="20"/>
          <w:szCs w:val="20"/>
        </w:rPr>
      </w:pPr>
      <w:r w:rsidRPr="0029507A">
        <w:rPr>
          <w:rFonts w:ascii="Poppins" w:hAnsi="Poppins"/>
          <w:sz w:val="20"/>
          <w:szCs w:val="20"/>
        </w:rPr>
        <w:t xml:space="preserve">Grand Royale Group values integrity, accountability, and professionalism in all financial operations. The </w:t>
      </w:r>
      <w:proofErr w:type="spellStart"/>
      <w:r w:rsidRPr="0029507A">
        <w:rPr>
          <w:rFonts w:ascii="Poppins" w:hAnsi="Poppins"/>
          <w:sz w:val="20"/>
          <w:szCs w:val="20"/>
        </w:rPr>
        <w:t>organisation</w:t>
      </w:r>
      <w:proofErr w:type="spellEnd"/>
      <w:r w:rsidRPr="0029507A">
        <w:rPr>
          <w:rFonts w:ascii="Poppins" w:hAnsi="Poppins"/>
          <w:sz w:val="20"/>
          <w:szCs w:val="20"/>
        </w:rPr>
        <w:t xml:space="preserve"> promotes a culture of transparency and continuous learning, where interns are encouraged to develop practical skills in financial accuracy and compliance.</w:t>
      </w:r>
    </w:p>
    <w:p w:rsidRPr="0029507A" w:rsidR="00BC1A2D" w:rsidRDefault="001A115B" w14:paraId="64ED58EC" w14:textId="77777777">
      <w:pPr>
        <w:pStyle w:val="Heading2"/>
        <w:rPr>
          <w:rFonts w:ascii="Poppins" w:hAnsi="Poppins" w:cs="Poppins" w:eastAsiaTheme="minorHAnsi"/>
          <w:color w:val="B48F49"/>
          <w:kern w:val="2"/>
          <w:sz w:val="20"/>
          <w:szCs w:val="20"/>
          <w:lang w:val="en-AU"/>
          <w14:ligatures w14:val="standardContextual"/>
        </w:rPr>
      </w:pPr>
      <w:r w:rsidRPr="0029507A">
        <w:rPr>
          <w:rFonts w:ascii="Poppins" w:hAnsi="Poppins" w:cs="Poppins" w:eastAsiaTheme="minorHAnsi"/>
          <w:color w:val="B48F49"/>
          <w:kern w:val="2"/>
          <w:sz w:val="20"/>
          <w:szCs w:val="20"/>
          <w:lang w:val="en-AU"/>
          <w14:ligatures w14:val="standardContextual"/>
        </w:rPr>
        <w:t>Career Path</w:t>
      </w:r>
    </w:p>
    <w:p w:rsidRPr="0029507A" w:rsidR="00BC1A2D" w:rsidRDefault="001A115B" w14:paraId="00793F8A" w14:textId="77777777">
      <w:pPr>
        <w:rPr>
          <w:rFonts w:ascii="Poppins" w:hAnsi="Poppins"/>
          <w:sz w:val="20"/>
          <w:szCs w:val="20"/>
        </w:rPr>
      </w:pPr>
      <w:r w:rsidRPr="0029507A">
        <w:rPr>
          <w:rFonts w:ascii="Poppins" w:hAnsi="Poppins"/>
          <w:sz w:val="20"/>
          <w:szCs w:val="20"/>
        </w:rPr>
        <w:t xml:space="preserve">This internship provides opportunities for progression into roles such as Finance Assistant, Accounts Officer, or Junior Accountant within Grand Royale Group or other leading hospitality </w:t>
      </w:r>
      <w:proofErr w:type="spellStart"/>
      <w:r w:rsidRPr="0029507A">
        <w:rPr>
          <w:rFonts w:ascii="Poppins" w:hAnsi="Poppins"/>
          <w:sz w:val="20"/>
          <w:szCs w:val="20"/>
        </w:rPr>
        <w:t>organisations</w:t>
      </w:r>
      <w:proofErr w:type="spellEnd"/>
      <w:r w:rsidRPr="0029507A">
        <w:rPr>
          <w:rFonts w:ascii="Poppins" w:hAnsi="Poppins"/>
          <w:sz w:val="20"/>
          <w:szCs w:val="20"/>
        </w:rPr>
        <w:t>.</w:t>
      </w:r>
    </w:p>
    <w:sectPr w:rsidRPr="0029507A" w:rsidR="00BC1A2D"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51CBB" w:rsidP="00283083" w:rsidRDefault="00051CBB" w14:paraId="0AAD0803" w14:textId="77777777">
      <w:pPr>
        <w:spacing w:after="0" w:line="240" w:lineRule="auto"/>
      </w:pPr>
      <w:r>
        <w:separator/>
      </w:r>
    </w:p>
  </w:endnote>
  <w:endnote w:type="continuationSeparator" w:id="0">
    <w:p w:rsidR="00051CBB" w:rsidP="00283083" w:rsidRDefault="00051CBB" w14:paraId="7E08430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51CBB" w:rsidP="00283083" w:rsidRDefault="00051CBB" w14:paraId="62E2BB55" w14:textId="77777777">
      <w:pPr>
        <w:spacing w:after="0" w:line="240" w:lineRule="auto"/>
      </w:pPr>
      <w:r>
        <w:separator/>
      </w:r>
    </w:p>
  </w:footnote>
  <w:footnote w:type="continuationSeparator" w:id="0">
    <w:p w:rsidR="00051CBB" w:rsidP="00283083" w:rsidRDefault="00051CBB" w14:paraId="4DABEB6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83083" w:rsidRDefault="00283083" w14:paraId="64DFBEAC" w14:textId="77777777">
    <w:pPr>
      <w:pStyle w:val="Header"/>
    </w:pPr>
    <w:r>
      <w:rPr>
        <w:noProof/>
      </w:rPr>
      <w:drawing>
        <wp:anchor distT="0" distB="0" distL="114300" distR="114300" simplePos="0" relativeHeight="251659264" behindDoc="1" locked="0" layoutInCell="1" allowOverlap="1" wp14:anchorId="4EFC187B" wp14:editId="3843F31C">
          <wp:simplePos x="0" y="0"/>
          <wp:positionH relativeFrom="column">
            <wp:posOffset>-1127234</wp:posOffset>
          </wp:positionH>
          <wp:positionV relativeFrom="paragraph">
            <wp:posOffset>-441434</wp:posOffset>
          </wp:positionV>
          <wp:extent cx="7740868" cy="10688595"/>
          <wp:effectExtent l="19050" t="19050" r="127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2181" cy="10690408"/>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08B7F83"/>
    <w:multiLevelType w:val="hybridMultilevel"/>
    <w:tmpl w:val="589EFCA8"/>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4762D10"/>
    <w:multiLevelType w:val="hybridMultilevel"/>
    <w:tmpl w:val="D9C87872"/>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86D7889"/>
    <w:multiLevelType w:val="hybridMultilevel"/>
    <w:tmpl w:val="E3666C76"/>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068114892">
    <w:abstractNumId w:val="8"/>
  </w:num>
  <w:num w:numId="2" w16cid:durableId="1722901972">
    <w:abstractNumId w:val="6"/>
  </w:num>
  <w:num w:numId="3" w16cid:durableId="513111445">
    <w:abstractNumId w:val="5"/>
  </w:num>
  <w:num w:numId="4" w16cid:durableId="1914654515">
    <w:abstractNumId w:val="4"/>
  </w:num>
  <w:num w:numId="5" w16cid:durableId="708722204">
    <w:abstractNumId w:val="7"/>
  </w:num>
  <w:num w:numId="6" w16cid:durableId="1076900219">
    <w:abstractNumId w:val="3"/>
  </w:num>
  <w:num w:numId="7" w16cid:durableId="1381635038">
    <w:abstractNumId w:val="2"/>
  </w:num>
  <w:num w:numId="8" w16cid:durableId="317467244">
    <w:abstractNumId w:val="1"/>
  </w:num>
  <w:num w:numId="9" w16cid:durableId="1681472850">
    <w:abstractNumId w:val="0"/>
  </w:num>
  <w:num w:numId="10" w16cid:durableId="609046719">
    <w:abstractNumId w:val="8"/>
  </w:num>
  <w:num w:numId="11" w16cid:durableId="1371765183">
    <w:abstractNumId w:val="8"/>
  </w:num>
  <w:num w:numId="12" w16cid:durableId="881402461">
    <w:abstractNumId w:val="10"/>
  </w:num>
  <w:num w:numId="13" w16cid:durableId="307128907">
    <w:abstractNumId w:val="11"/>
  </w:num>
  <w:num w:numId="14" w16cid:durableId="3740841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1CBB"/>
    <w:rsid w:val="0006063C"/>
    <w:rsid w:val="0015074B"/>
    <w:rsid w:val="001A115B"/>
    <w:rsid w:val="00283083"/>
    <w:rsid w:val="0029507A"/>
    <w:rsid w:val="0029639D"/>
    <w:rsid w:val="00326F90"/>
    <w:rsid w:val="004C4B44"/>
    <w:rsid w:val="005C46D5"/>
    <w:rsid w:val="006C08AF"/>
    <w:rsid w:val="00A47C94"/>
    <w:rsid w:val="00AA1D8D"/>
    <w:rsid w:val="00AD29E3"/>
    <w:rsid w:val="00B47730"/>
    <w:rsid w:val="00BC1A2D"/>
    <w:rsid w:val="00CB0664"/>
    <w:rsid w:val="00CF2DE9"/>
    <w:rsid w:val="00FC693F"/>
    <w:rsid w:val="23AA0233"/>
    <w:rsid w:val="587852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59D9A9"/>
  <w14:defaultImageDpi w14:val="300"/>
  <w15:docId w15:val="{D715041E-BE79-41CA-8002-B5FD03BF5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AC75BD-D544-432A-AA84-CA04435572A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2026-05-17T13:14:54.9222026Z</dcterms:modified>
  <category/>
</coreProperties>
</file>