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D3540" w:rsidP="008D3540" w:rsidRDefault="008D3540" w14:paraId="4F93FEB4"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008D3540" w:rsidP="008D3540" w:rsidRDefault="008D3540" w14:paraId="7B9F1E19"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008D3540" w:rsidP="008D3540" w:rsidRDefault="008D3540" w14:paraId="225295B4"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008D3540" w:rsidP="008D3540" w:rsidRDefault="008D3540" w14:paraId="5545CE2A"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Pr="00037D2E" w:rsidR="00D515B3" w:rsidP="0FE43587" w:rsidRDefault="00AA6832" w14:paraId="72030ECD" w14:textId="77777777">
      <w:pPr>
        <w:pStyle w:val="Title"/>
        <w:pBdr>
          <w:bottom w:val="single" w:color="B48F49" w:sz="8" w:space="1"/>
        </w:pBdr>
        <w:spacing w:after="80"/>
        <w:jc w:val="center"/>
        <w:rPr>
          <w:rFonts w:ascii="Poppins" w:hAnsi="Poppins" w:cs="Poppins"/>
          <w:b w:val="1"/>
          <w:bCs w:val="1"/>
          <w:color w:val="auto"/>
          <w:spacing w:val="-10"/>
          <w:sz w:val="28"/>
          <w:szCs w:val="28"/>
          <w:lang w:val="en-AU"/>
          <w14:ligatures w14:val="standardContextual"/>
        </w:rPr>
      </w:pPr>
      <w:r w:rsidRPr="0FE43587" w:rsidR="00AA6832">
        <w:rPr>
          <w:rFonts w:ascii="Poppins" w:hAnsi="Poppins" w:cs="Poppins"/>
          <w:b w:val="1"/>
          <w:bCs w:val="1"/>
          <w:color w:val="auto"/>
          <w:spacing w:val="-10"/>
          <w:sz w:val="28"/>
          <w:szCs w:val="28"/>
          <w:lang w:val="en-AU"/>
          <w14:ligatures w14:val="standardContextual"/>
        </w:rPr>
        <w:t>Job Description – H</w:t>
      </w:r>
      <w:r w:rsidRPr="0FE43587" w:rsidR="008D3540">
        <w:rPr>
          <w:rFonts w:ascii="Poppins" w:hAnsi="Poppins" w:cs="Poppins"/>
          <w:b w:val="1"/>
          <w:bCs w:val="1"/>
          <w:color w:val="auto"/>
          <w:spacing w:val="-10"/>
          <w:sz w:val="28"/>
          <w:szCs w:val="28"/>
          <w:lang w:val="en-AU"/>
          <w14:ligatures w14:val="standardContextual"/>
        </w:rPr>
        <w:t>R Coordinator</w:t>
      </w:r>
    </w:p>
    <w:p w:rsidRPr="00037D2E" w:rsidR="008D3540" w:rsidRDefault="008D3540" w14:paraId="7A5BBDBD" w14:textId="77777777">
      <w:pPr>
        <w:rPr>
          <w:rFonts w:ascii="Poppins" w:hAnsi="Poppins"/>
          <w:sz w:val="20"/>
          <w:szCs w:val="20"/>
        </w:rPr>
      </w:pPr>
    </w:p>
    <w:p w:rsidRPr="008D3540" w:rsidR="00D515B3" w:rsidRDefault="008D3540" w14:paraId="2C8AF1D3" w14:textId="77777777">
      <w:pPr>
        <w:rPr>
          <w:rFonts w:ascii="Poppins" w:hAnsi="Poppins"/>
          <w:sz w:val="20"/>
          <w:szCs w:val="20"/>
        </w:rPr>
      </w:pPr>
      <w:r w:rsidRPr="008D3540">
        <w:rPr>
          <w:rFonts w:ascii="Poppins" w:hAnsi="Poppins" w:cs="Poppins" w:eastAsiaTheme="minorHAnsi"/>
          <w:b/>
          <w:bCs/>
          <w:color w:val="B48F49"/>
          <w:kern w:val="2"/>
          <w:sz w:val="20"/>
          <w:szCs w:val="20"/>
          <w:lang w:val="en-AU"/>
          <w14:ligatures w14:val="standardContextual"/>
        </w:rPr>
        <w:t>Document Control</w:t>
      </w:r>
      <w:r w:rsidRPr="008D3540">
        <w:rPr>
          <w:rFonts w:ascii="Poppins" w:hAnsi="Poppins" w:cs="Poppins" w:eastAsiaTheme="minorHAnsi"/>
          <w:b/>
          <w:bCs/>
          <w:color w:val="B48F49"/>
          <w:kern w:val="2"/>
          <w:sz w:val="20"/>
          <w:szCs w:val="20"/>
          <w:lang w:val="en-AU"/>
          <w14:ligatures w14:val="standardContextual"/>
        </w:rPr>
        <w:br/>
      </w:r>
      <w:r w:rsidRPr="008D3540" w:rsidR="00AA6832">
        <w:rPr>
          <w:rFonts w:ascii="Poppins" w:hAnsi="Poppins" w:cs="Poppins" w:eastAsiaTheme="minorHAnsi"/>
          <w:b/>
          <w:bCs/>
          <w:kern w:val="2"/>
          <w:sz w:val="20"/>
          <w:szCs w:val="20"/>
          <w:lang w:val="en-AU"/>
          <w14:ligatures w14:val="standardContextual"/>
        </w:rPr>
        <w:t>Position Title</w:t>
      </w:r>
      <w:r w:rsidRPr="008D3540" w:rsidR="00AA6832">
        <w:rPr>
          <w:rFonts w:ascii="Poppins" w:hAnsi="Poppins"/>
          <w:sz w:val="20"/>
          <w:szCs w:val="20"/>
        </w:rPr>
        <w:t>: HR Coordinator</w:t>
      </w:r>
      <w:r w:rsidRPr="008D3540" w:rsidR="00AA6832">
        <w:rPr>
          <w:rFonts w:ascii="Poppins" w:hAnsi="Poppins"/>
          <w:sz w:val="20"/>
          <w:szCs w:val="20"/>
        </w:rPr>
        <w:br/>
      </w:r>
      <w:r w:rsidRPr="008D3540" w:rsidR="00AA6832">
        <w:rPr>
          <w:rFonts w:ascii="Poppins" w:hAnsi="Poppins" w:cs="Poppins" w:eastAsiaTheme="minorHAnsi"/>
          <w:b/>
          <w:bCs/>
          <w:kern w:val="2"/>
          <w:sz w:val="20"/>
          <w:szCs w:val="20"/>
          <w:lang w:val="en-AU"/>
          <w14:ligatures w14:val="standardContextual"/>
        </w:rPr>
        <w:t>Department</w:t>
      </w:r>
      <w:r w:rsidRPr="008D3540" w:rsidR="00AA6832">
        <w:rPr>
          <w:rFonts w:ascii="Poppins" w:hAnsi="Poppins"/>
          <w:sz w:val="20"/>
          <w:szCs w:val="20"/>
        </w:rPr>
        <w:t>: Human Resources</w:t>
      </w:r>
      <w:r w:rsidRPr="008D3540" w:rsidR="00AA6832">
        <w:rPr>
          <w:rFonts w:ascii="Poppins" w:hAnsi="Poppins"/>
          <w:sz w:val="20"/>
          <w:szCs w:val="20"/>
        </w:rPr>
        <w:br/>
      </w:r>
      <w:r w:rsidRPr="008D3540" w:rsidR="00AA6832">
        <w:rPr>
          <w:rFonts w:ascii="Poppins" w:hAnsi="Poppins" w:cs="Poppins" w:eastAsiaTheme="minorHAnsi"/>
          <w:b/>
          <w:bCs/>
          <w:kern w:val="2"/>
          <w:sz w:val="20"/>
          <w:szCs w:val="20"/>
          <w:lang w:val="en-AU"/>
          <w14:ligatures w14:val="standardContextual"/>
        </w:rPr>
        <w:t>Reports T</w:t>
      </w:r>
      <w:r w:rsidRPr="008D3540" w:rsidR="00AA6832">
        <w:rPr>
          <w:rFonts w:ascii="Poppins" w:hAnsi="Poppins"/>
          <w:sz w:val="20"/>
          <w:szCs w:val="20"/>
        </w:rPr>
        <w:t>o: HR Manager</w:t>
      </w:r>
      <w:r w:rsidRPr="008D3540" w:rsidR="00AA6832">
        <w:rPr>
          <w:rFonts w:ascii="Poppins" w:hAnsi="Poppins"/>
          <w:sz w:val="20"/>
          <w:szCs w:val="20"/>
        </w:rPr>
        <w:br/>
      </w:r>
      <w:r w:rsidRPr="008D3540" w:rsidR="00AA6832">
        <w:rPr>
          <w:rFonts w:ascii="Poppins" w:hAnsi="Poppins" w:cs="Poppins" w:eastAsiaTheme="minorHAnsi"/>
          <w:b/>
          <w:bCs/>
          <w:kern w:val="2"/>
          <w:sz w:val="20"/>
          <w:szCs w:val="20"/>
          <w:lang w:val="en-AU"/>
          <w14:ligatures w14:val="standardContextual"/>
        </w:rPr>
        <w:t>Version:</w:t>
      </w:r>
      <w:r w:rsidRPr="008D3540" w:rsidR="00AA6832">
        <w:rPr>
          <w:rFonts w:ascii="Poppins" w:hAnsi="Poppins"/>
          <w:sz w:val="20"/>
          <w:szCs w:val="20"/>
        </w:rPr>
        <w:t xml:space="preserve"> 1.0</w:t>
      </w:r>
    </w:p>
    <w:p w:rsidRPr="008D3540" w:rsidR="00D515B3" w:rsidRDefault="00AA6832" w14:paraId="696BF05C" w14:textId="77777777">
      <w:pPr>
        <w:pStyle w:val="Heading2"/>
        <w:rPr>
          <w:rFonts w:ascii="Poppins" w:hAnsi="Poppins" w:cs="Poppins" w:eastAsiaTheme="minorHAnsi"/>
          <w:color w:val="B48F49"/>
          <w:kern w:val="2"/>
          <w:sz w:val="20"/>
          <w:szCs w:val="20"/>
          <w:lang w:val="en-AU"/>
          <w14:ligatures w14:val="standardContextual"/>
        </w:rPr>
      </w:pPr>
      <w:r w:rsidRPr="008D3540">
        <w:rPr>
          <w:rFonts w:ascii="Poppins" w:hAnsi="Poppins" w:cs="Poppins" w:eastAsiaTheme="minorHAnsi"/>
          <w:color w:val="B48F49"/>
          <w:kern w:val="2"/>
          <w:sz w:val="20"/>
          <w:szCs w:val="20"/>
          <w:lang w:val="en-AU"/>
          <w14:ligatures w14:val="standardContextual"/>
        </w:rPr>
        <w:t>Job Overview</w:t>
      </w:r>
    </w:p>
    <w:p w:rsidRPr="008D3540" w:rsidR="00D515B3" w:rsidRDefault="00AA6832" w14:paraId="6CF0E8EA" w14:textId="77777777">
      <w:pPr>
        <w:rPr>
          <w:rFonts w:ascii="Poppins" w:hAnsi="Poppins"/>
          <w:sz w:val="20"/>
          <w:szCs w:val="20"/>
        </w:rPr>
      </w:pPr>
      <w:r w:rsidRPr="008D3540">
        <w:rPr>
          <w:rFonts w:ascii="Poppins" w:hAnsi="Poppins"/>
          <w:sz w:val="20"/>
          <w:szCs w:val="20"/>
        </w:rPr>
        <w:t>The HR Coordinator provides administrative and operational support to the Human Resources team across Grand Royale Group’s hospitality operations. This role assists with recruitment, onboarding, training coordination, HR documentation, and compliance processes. The position plays a vital part in supporting staff engagement and ensuring smooth HR functions within the organisation.</w:t>
      </w:r>
    </w:p>
    <w:p w:rsidRPr="008D3540" w:rsidR="00D515B3" w:rsidRDefault="00AA6832" w14:paraId="71243DA2" w14:textId="77777777">
      <w:pPr>
        <w:pStyle w:val="Heading2"/>
        <w:rPr>
          <w:rFonts w:ascii="Poppins" w:hAnsi="Poppins" w:cs="Poppins" w:eastAsiaTheme="minorHAnsi"/>
          <w:color w:val="B48F49"/>
          <w:kern w:val="2"/>
          <w:sz w:val="20"/>
          <w:szCs w:val="20"/>
          <w:lang w:val="en-AU"/>
          <w14:ligatures w14:val="standardContextual"/>
        </w:rPr>
      </w:pPr>
      <w:r w:rsidRPr="008D3540">
        <w:rPr>
          <w:rFonts w:ascii="Poppins" w:hAnsi="Poppins" w:cs="Poppins" w:eastAsiaTheme="minorHAnsi"/>
          <w:color w:val="B48F49"/>
          <w:kern w:val="2"/>
          <w:sz w:val="20"/>
          <w:szCs w:val="20"/>
          <w:lang w:val="en-AU"/>
          <w14:ligatures w14:val="standardContextual"/>
        </w:rPr>
        <w:t>Key Responsibilities</w:t>
      </w:r>
    </w:p>
    <w:p w:rsidR="008D3540" w:rsidP="008D3540" w:rsidRDefault="00AA6832" w14:paraId="165D6DF5"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8D3540">
        <w:rPr>
          <w:rFonts w:ascii="Poppins" w:hAnsi="Poppins" w:cs="Poppins" w:eastAsiaTheme="minorHAnsi"/>
          <w:b/>
          <w:bCs/>
          <w:kern w:val="2"/>
          <w:sz w:val="20"/>
          <w:szCs w:val="20"/>
          <w:lang w:val="en-AU"/>
          <w14:ligatures w14:val="standardContextual"/>
        </w:rPr>
        <w:t>Recruitment &amp; Onboarding Support</w:t>
      </w:r>
    </w:p>
    <w:p w:rsidRPr="007E2B0E" w:rsidR="007E2B0E" w:rsidP="008D3540" w:rsidRDefault="00AA6832" w14:paraId="19501E75"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Assist in posting job advertisements, screening candidat</w:t>
      </w:r>
      <w:r w:rsidR="007E2B0E">
        <w:rPr>
          <w:rFonts w:ascii="Poppins" w:hAnsi="Poppins"/>
          <w:sz w:val="20"/>
          <w:szCs w:val="20"/>
        </w:rPr>
        <w:t>es, and scheduling interviews.</w:t>
      </w:r>
    </w:p>
    <w:p w:rsidRPr="007E2B0E" w:rsidR="007E2B0E" w:rsidP="008D3540" w:rsidRDefault="00AA6832" w14:paraId="31AD28CD"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Prepare employment contracts, new hire packs, and onboardi</w:t>
      </w:r>
      <w:r w:rsidR="007E2B0E">
        <w:rPr>
          <w:rFonts w:ascii="Poppins" w:hAnsi="Poppins"/>
          <w:sz w:val="20"/>
          <w:szCs w:val="20"/>
        </w:rPr>
        <w:t>ng documentation.</w:t>
      </w:r>
    </w:p>
    <w:p w:rsidRPr="007E2B0E" w:rsidR="007E2B0E" w:rsidP="008D3540" w:rsidRDefault="00AA6832" w14:paraId="5B030016"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Conduct new employee orientation sessions </w:t>
      </w:r>
      <w:r w:rsidR="007E2B0E">
        <w:rPr>
          <w:rFonts w:ascii="Poppins" w:hAnsi="Poppins"/>
          <w:sz w:val="20"/>
          <w:szCs w:val="20"/>
        </w:rPr>
        <w:t>in coordination with managers.</w:t>
      </w:r>
    </w:p>
    <w:p w:rsidRPr="008D3540" w:rsidR="00D515B3" w:rsidP="008D3540" w:rsidRDefault="00AA6832" w14:paraId="1D272E00"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Maintain accurate employee records and compliance documents.</w:t>
      </w:r>
    </w:p>
    <w:p w:rsidR="008D3540" w:rsidP="008D3540" w:rsidRDefault="008D3540" w14:paraId="031C7FF5"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8D3540" w:rsidP="008D3540" w:rsidRDefault="00AA6832" w14:paraId="77659831"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8D3540">
        <w:rPr>
          <w:rFonts w:ascii="Poppins" w:hAnsi="Poppins" w:cs="Poppins" w:eastAsiaTheme="minorHAnsi"/>
          <w:b/>
          <w:bCs/>
          <w:kern w:val="2"/>
          <w:sz w:val="20"/>
          <w:szCs w:val="20"/>
          <w:lang w:val="en-AU"/>
          <w14:ligatures w14:val="standardContextual"/>
        </w:rPr>
        <w:t>HR Administration &amp; Record Keeping</w:t>
      </w:r>
    </w:p>
    <w:p w:rsidRPr="007E2B0E" w:rsidR="007E2B0E" w:rsidP="008D3540" w:rsidRDefault="00AA6832" w14:paraId="0F8C86DE"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Maintain HR databases, perso</w:t>
      </w:r>
      <w:r w:rsidR="007E2B0E">
        <w:rPr>
          <w:rFonts w:ascii="Poppins" w:hAnsi="Poppins"/>
          <w:sz w:val="20"/>
          <w:szCs w:val="20"/>
        </w:rPr>
        <w:t>nnel files, and leave records.</w:t>
      </w:r>
    </w:p>
    <w:p w:rsidRPr="007E2B0E" w:rsidR="007E2B0E" w:rsidP="008D3540" w:rsidRDefault="00AA6832" w14:paraId="1D1EAED1"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Assist in processing employee changes such as promotions</w:t>
      </w:r>
      <w:r w:rsidR="007E2B0E">
        <w:rPr>
          <w:rFonts w:ascii="Poppins" w:hAnsi="Poppins"/>
          <w:sz w:val="20"/>
          <w:szCs w:val="20"/>
        </w:rPr>
        <w:t>, transfers, and terminations.</w:t>
      </w:r>
    </w:p>
    <w:p w:rsidRPr="007E2B0E" w:rsidR="007E2B0E" w:rsidP="008D3540" w:rsidRDefault="00AA6832" w14:paraId="3D255C4C"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Prepare HR correspondence, r</w:t>
      </w:r>
      <w:r w:rsidR="007E2B0E">
        <w:rPr>
          <w:rFonts w:ascii="Poppins" w:hAnsi="Poppins"/>
          <w:sz w:val="20"/>
          <w:szCs w:val="20"/>
        </w:rPr>
        <w:t>eports, and forms as required.</w:t>
      </w:r>
    </w:p>
    <w:p w:rsidRPr="008D3540" w:rsidR="00D515B3" w:rsidP="008D3540" w:rsidRDefault="00AA6832" w14:paraId="5D529750"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Ensure confidentiality and integrity of employee information.</w:t>
      </w:r>
    </w:p>
    <w:p w:rsidR="00A51AB5" w:rsidP="7A42D08B" w:rsidRDefault="00A51AB5" w14:paraId="09C54FFC" w14:textId="760A521C">
      <w:pPr>
        <w:pStyle w:val="ListBullet"/>
        <w:numPr>
          <w:ilvl w:val="0"/>
          <w:numId w:val="0"/>
        </w:numPr>
        <w:ind w:left="360" w:hanging="360"/>
        <w:rPr>
          <w:rFonts w:ascii="Poppins" w:hAnsi="Poppins" w:eastAsia="Cambria" w:cs="Poppins" w:eastAsiaTheme="minorAscii"/>
          <w:b w:val="1"/>
          <w:bCs w:val="1"/>
          <w:kern w:val="2"/>
          <w:sz w:val="20"/>
          <w:szCs w:val="20"/>
          <w:lang w:val="en-AU"/>
          <w14:ligatures w14:val="standardContextual"/>
        </w:rPr>
      </w:pPr>
    </w:p>
    <w:p w:rsidR="008D3540" w:rsidP="008D3540" w:rsidRDefault="00AA6832" w14:paraId="101265A1" w14:textId="228CAC93">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8D3540">
        <w:rPr>
          <w:rFonts w:ascii="Poppins" w:hAnsi="Poppins" w:cs="Poppins" w:eastAsiaTheme="minorHAnsi"/>
          <w:b/>
          <w:bCs/>
          <w:kern w:val="2"/>
          <w:sz w:val="20"/>
          <w:szCs w:val="20"/>
          <w:lang w:val="en-AU"/>
          <w14:ligatures w14:val="standardContextual"/>
        </w:rPr>
        <w:t>Training &amp; Development Coordination</w:t>
      </w:r>
    </w:p>
    <w:p w:rsidRPr="007E2B0E" w:rsidR="007E2B0E" w:rsidP="008D3540" w:rsidRDefault="00AA6832" w14:paraId="2CD191C7"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Coordinate training sessions, works</w:t>
      </w:r>
      <w:r w:rsidR="007E2B0E">
        <w:rPr>
          <w:rFonts w:ascii="Poppins" w:hAnsi="Poppins"/>
          <w:sz w:val="20"/>
          <w:szCs w:val="20"/>
        </w:rPr>
        <w:t>hops, and compliance programs.</w:t>
      </w:r>
    </w:p>
    <w:p w:rsidRPr="007E2B0E" w:rsidR="007E2B0E" w:rsidP="008D3540" w:rsidRDefault="00AA6832" w14:paraId="7ED25349"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Track completion of mandatory training an</w:t>
      </w:r>
      <w:r w:rsidR="008D3540">
        <w:rPr>
          <w:rFonts w:ascii="Poppins" w:hAnsi="Poppins"/>
          <w:sz w:val="20"/>
          <w:szCs w:val="20"/>
        </w:rPr>
        <w:t xml:space="preserve">d maintain </w:t>
      </w:r>
      <w:r w:rsidR="007E2B0E">
        <w:rPr>
          <w:rFonts w:ascii="Poppins" w:hAnsi="Poppins"/>
          <w:sz w:val="20"/>
          <w:szCs w:val="20"/>
        </w:rPr>
        <w:t>attendance records.</w:t>
      </w:r>
    </w:p>
    <w:p w:rsidRPr="007E2B0E" w:rsidR="007E2B0E" w:rsidP="008D3540" w:rsidRDefault="00AA6832" w14:paraId="65D2091C"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Support performance review and e</w:t>
      </w:r>
      <w:r w:rsidR="007E2B0E">
        <w:rPr>
          <w:rFonts w:ascii="Poppins" w:hAnsi="Poppins"/>
          <w:sz w:val="20"/>
          <w:szCs w:val="20"/>
        </w:rPr>
        <w:t>mployee development processes.</w:t>
      </w:r>
    </w:p>
    <w:p w:rsidRPr="008D3540" w:rsidR="00D515B3" w:rsidP="008D3540" w:rsidRDefault="00AA6832" w14:paraId="45B45F19"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Liaise with Learning and Development providers when required.</w:t>
      </w:r>
    </w:p>
    <w:p w:rsidR="00A51AB5" w:rsidP="007E2B0E" w:rsidRDefault="00A51AB5" w14:paraId="403451E8"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7A42D08B" w:rsidP="7A42D08B" w:rsidRDefault="7A42D08B" w14:paraId="1571A5E0" w14:textId="39F8DCBC">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0D3F873A" w14:textId="30BC0A4C">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43BE4FB5" w14:textId="1189997B">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7EDAD0F1" w14:textId="57F8D1FC">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2A944C20" w14:textId="1FC94891">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46C4B546" w14:textId="090AAB67">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07911950" w14:textId="17021E78">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414F413E" w14:textId="161DBD57">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5E099C87" w14:textId="4CD538AB">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7BF3DE70" w14:textId="68379922">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1F7AE0CE" w14:textId="273F0578">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77D1BBA3" w14:textId="6E4EDB76">
      <w:pPr>
        <w:pStyle w:val="ListBullet"/>
        <w:numPr>
          <w:ilvl w:val="0"/>
          <w:numId w:val="0"/>
        </w:numPr>
        <w:ind w:left="360" w:hanging="360"/>
        <w:rPr>
          <w:rFonts w:ascii="Poppins" w:hAnsi="Poppins" w:eastAsia="Cambria" w:cs="Poppins" w:eastAsiaTheme="minorAscii"/>
          <w:b w:val="1"/>
          <w:bCs w:val="1"/>
          <w:sz w:val="20"/>
          <w:szCs w:val="20"/>
          <w:lang w:val="en-AU"/>
        </w:rPr>
      </w:pPr>
    </w:p>
    <w:p w:rsidR="7A42D08B" w:rsidP="7A42D08B" w:rsidRDefault="7A42D08B" w14:paraId="50BB507D" w14:textId="5B33A5AC">
      <w:pPr>
        <w:pStyle w:val="ListBullet"/>
        <w:numPr>
          <w:ilvl w:val="0"/>
          <w:numId w:val="0"/>
        </w:numPr>
        <w:ind w:left="360" w:hanging="360"/>
        <w:rPr>
          <w:rFonts w:ascii="Poppins" w:hAnsi="Poppins" w:eastAsia="Cambria" w:cs="Poppins" w:eastAsiaTheme="minorAscii"/>
          <w:b w:val="1"/>
          <w:bCs w:val="1"/>
          <w:sz w:val="20"/>
          <w:szCs w:val="20"/>
          <w:lang w:val="en-AU"/>
        </w:rPr>
      </w:pPr>
    </w:p>
    <w:p w:rsidR="007E2B0E" w:rsidP="007E2B0E" w:rsidRDefault="00AA6832" w14:paraId="24FBBB39" w14:textId="719A1C15">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8D3540">
        <w:rPr>
          <w:rFonts w:ascii="Poppins" w:hAnsi="Poppins" w:cs="Poppins" w:eastAsiaTheme="minorHAnsi"/>
          <w:b/>
          <w:bCs/>
          <w:kern w:val="2"/>
          <w:sz w:val="20"/>
          <w:szCs w:val="20"/>
          <w:lang w:val="en-AU"/>
          <w14:ligatures w14:val="standardContextual"/>
        </w:rPr>
        <w:t>Compliance &amp; HR Policy Support</w:t>
      </w:r>
      <w:r w:rsidR="007E2B0E">
        <w:rPr>
          <w:rFonts w:ascii="Poppins" w:hAnsi="Poppins" w:cs="Poppins" w:eastAsiaTheme="minorHAnsi"/>
          <w:b/>
          <w:bCs/>
          <w:kern w:val="2"/>
          <w:sz w:val="20"/>
          <w:szCs w:val="20"/>
          <w:lang w:val="en-AU"/>
          <w14:ligatures w14:val="standardContextual"/>
        </w:rPr>
        <w:t>\</w:t>
      </w:r>
    </w:p>
    <w:p w:rsidRPr="007E2B0E" w:rsidR="007E2B0E" w:rsidP="007E2B0E" w:rsidRDefault="00AA6832" w14:paraId="684A496E"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Assist in ensuring compliance with Fair Work, WHS, and Equal Employment </w:t>
      </w:r>
      <w:r w:rsidR="007E2B0E">
        <w:rPr>
          <w:rFonts w:ascii="Poppins" w:hAnsi="Poppins"/>
          <w:sz w:val="20"/>
          <w:szCs w:val="20"/>
        </w:rPr>
        <w:t>Opportunity (EEO) legislation.</w:t>
      </w:r>
    </w:p>
    <w:p w:rsidRPr="007E2B0E" w:rsidR="007E2B0E" w:rsidP="007E2B0E" w:rsidRDefault="00AA6832" w14:paraId="04EFE4FE"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Support audits, HR policy updates, an</w:t>
      </w:r>
      <w:r w:rsidR="007E2B0E">
        <w:rPr>
          <w:rFonts w:ascii="Poppins" w:hAnsi="Poppins"/>
          <w:sz w:val="20"/>
          <w:szCs w:val="20"/>
        </w:rPr>
        <w:t>d record-keeping requirements.</w:t>
      </w:r>
    </w:p>
    <w:p w:rsidRPr="007E2B0E" w:rsidR="007E2B0E" w:rsidP="007E2B0E" w:rsidRDefault="00AA6832" w14:paraId="0230AA8F"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Contribute to staff engagement and workplac</w:t>
      </w:r>
      <w:r w:rsidR="007E2B0E">
        <w:rPr>
          <w:rFonts w:ascii="Poppins" w:hAnsi="Poppins"/>
          <w:sz w:val="20"/>
          <w:szCs w:val="20"/>
        </w:rPr>
        <w:t>e culture initiatives.</w:t>
      </w:r>
    </w:p>
    <w:p w:rsidRPr="007E2B0E" w:rsidR="00D515B3" w:rsidP="007E2B0E" w:rsidRDefault="00AA6832" w14:paraId="200BF1F7"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8D3540">
        <w:rPr>
          <w:rFonts w:ascii="Poppins" w:hAnsi="Poppins"/>
          <w:sz w:val="20"/>
          <w:szCs w:val="20"/>
        </w:rPr>
        <w:t xml:space="preserve"> Provide general administrative assistance to the HR team.</w:t>
      </w:r>
    </w:p>
    <w:p w:rsidRPr="008D3540" w:rsidR="00D515B3" w:rsidRDefault="00AA6832" w14:paraId="054E4530" w14:textId="77777777">
      <w:pPr>
        <w:pStyle w:val="Heading2"/>
        <w:rPr>
          <w:rFonts w:ascii="Poppins" w:hAnsi="Poppins" w:cs="Poppins" w:eastAsiaTheme="minorHAnsi"/>
          <w:color w:val="B48F49"/>
          <w:kern w:val="2"/>
          <w:sz w:val="20"/>
          <w:szCs w:val="20"/>
          <w:lang w:val="en-AU"/>
          <w14:ligatures w14:val="standardContextual"/>
        </w:rPr>
      </w:pPr>
      <w:r w:rsidRPr="008D3540">
        <w:rPr>
          <w:rFonts w:ascii="Poppins" w:hAnsi="Poppins" w:cs="Poppins" w:eastAsiaTheme="minorHAnsi"/>
          <w:color w:val="B48F49"/>
          <w:kern w:val="2"/>
          <w:sz w:val="20"/>
          <w:szCs w:val="20"/>
          <w:lang w:val="en-AU"/>
          <w14:ligatures w14:val="standardContextual"/>
        </w:rPr>
        <w:t>Qualifications and Experience</w:t>
      </w:r>
    </w:p>
    <w:p w:rsidR="007E2B0E" w:rsidP="007E2B0E" w:rsidRDefault="00AA6832" w14:paraId="26C0EC40" w14:textId="77777777">
      <w:pPr>
        <w:pStyle w:val="ListParagraph"/>
        <w:numPr>
          <w:ilvl w:val="0"/>
          <w:numId w:val="13"/>
        </w:numPr>
        <w:rPr>
          <w:rFonts w:ascii="Poppins" w:hAnsi="Poppins"/>
          <w:sz w:val="20"/>
          <w:szCs w:val="20"/>
        </w:rPr>
      </w:pPr>
      <w:r w:rsidRPr="007E2B0E">
        <w:rPr>
          <w:rFonts w:ascii="Poppins" w:hAnsi="Poppins"/>
          <w:sz w:val="20"/>
          <w:szCs w:val="20"/>
        </w:rPr>
        <w:t>Diploma or Bachelor’s degree in Human Resources, Business Adm</w:t>
      </w:r>
      <w:r w:rsidR="007E2B0E">
        <w:rPr>
          <w:rFonts w:ascii="Poppins" w:hAnsi="Poppins"/>
          <w:sz w:val="20"/>
          <w:szCs w:val="20"/>
        </w:rPr>
        <w:t>inistration, or related field.</w:t>
      </w:r>
    </w:p>
    <w:p w:rsidR="007E2B0E" w:rsidP="007E2B0E" w:rsidRDefault="00AA6832" w14:paraId="5234145D" w14:textId="77777777">
      <w:pPr>
        <w:pStyle w:val="ListParagraph"/>
        <w:numPr>
          <w:ilvl w:val="0"/>
          <w:numId w:val="13"/>
        </w:numPr>
        <w:rPr>
          <w:rFonts w:ascii="Poppins" w:hAnsi="Poppins"/>
          <w:sz w:val="20"/>
          <w:szCs w:val="20"/>
        </w:rPr>
      </w:pPr>
      <w:r w:rsidRPr="007E2B0E">
        <w:rPr>
          <w:rFonts w:ascii="Poppins" w:hAnsi="Poppins"/>
          <w:sz w:val="20"/>
          <w:szCs w:val="20"/>
        </w:rPr>
        <w:t xml:space="preserve"> Minimum 1–2 years’ experience in HR or administ</w:t>
      </w:r>
      <w:r w:rsidR="007E2B0E">
        <w:rPr>
          <w:rFonts w:ascii="Poppins" w:hAnsi="Poppins"/>
          <w:sz w:val="20"/>
          <w:szCs w:val="20"/>
        </w:rPr>
        <w:t>rative roles.</w:t>
      </w:r>
    </w:p>
    <w:p w:rsidR="007E2B0E" w:rsidP="007E2B0E" w:rsidRDefault="00AA6832" w14:paraId="32FE07B5" w14:textId="77777777">
      <w:pPr>
        <w:pStyle w:val="ListParagraph"/>
        <w:numPr>
          <w:ilvl w:val="0"/>
          <w:numId w:val="13"/>
        </w:numPr>
        <w:rPr>
          <w:rFonts w:ascii="Poppins" w:hAnsi="Poppins"/>
          <w:sz w:val="20"/>
          <w:szCs w:val="20"/>
        </w:rPr>
      </w:pPr>
      <w:r w:rsidRPr="007E2B0E">
        <w:rPr>
          <w:rFonts w:ascii="Poppins" w:hAnsi="Poppins"/>
          <w:sz w:val="20"/>
          <w:szCs w:val="20"/>
        </w:rPr>
        <w:t xml:space="preserve"> Knowledge of Fair Work,</w:t>
      </w:r>
      <w:r w:rsidR="007E2B0E">
        <w:rPr>
          <w:rFonts w:ascii="Poppins" w:hAnsi="Poppins"/>
          <w:sz w:val="20"/>
          <w:szCs w:val="20"/>
        </w:rPr>
        <w:t xml:space="preserve"> WHS, and privacy legislation.</w:t>
      </w:r>
    </w:p>
    <w:p w:rsidR="007E2B0E" w:rsidP="007E2B0E" w:rsidRDefault="00AA6832" w14:paraId="567A6F03" w14:textId="77777777">
      <w:pPr>
        <w:pStyle w:val="ListParagraph"/>
        <w:numPr>
          <w:ilvl w:val="0"/>
          <w:numId w:val="13"/>
        </w:numPr>
        <w:rPr>
          <w:rFonts w:ascii="Poppins" w:hAnsi="Poppins"/>
          <w:sz w:val="20"/>
          <w:szCs w:val="20"/>
        </w:rPr>
      </w:pPr>
      <w:r w:rsidRPr="007E2B0E">
        <w:rPr>
          <w:rFonts w:ascii="Poppins" w:hAnsi="Poppins"/>
          <w:sz w:val="20"/>
          <w:szCs w:val="20"/>
        </w:rPr>
        <w:t xml:space="preserve"> Proficiency in Micro</w:t>
      </w:r>
      <w:r w:rsidR="007E2B0E">
        <w:rPr>
          <w:rFonts w:ascii="Poppins" w:hAnsi="Poppins"/>
          <w:sz w:val="20"/>
          <w:szCs w:val="20"/>
        </w:rPr>
        <w:t>soft Office and HRIS software.</w:t>
      </w:r>
    </w:p>
    <w:p w:rsidRPr="007E2B0E" w:rsidR="00D515B3" w:rsidP="007E2B0E" w:rsidRDefault="00AA6832" w14:paraId="3201B223" w14:textId="77777777">
      <w:pPr>
        <w:pStyle w:val="ListParagraph"/>
        <w:numPr>
          <w:ilvl w:val="0"/>
          <w:numId w:val="13"/>
        </w:numPr>
        <w:rPr>
          <w:rFonts w:ascii="Poppins" w:hAnsi="Poppins"/>
          <w:sz w:val="20"/>
          <w:szCs w:val="20"/>
        </w:rPr>
      </w:pPr>
      <w:r w:rsidRPr="007E2B0E">
        <w:rPr>
          <w:rFonts w:ascii="Poppins" w:hAnsi="Poppins"/>
          <w:sz w:val="20"/>
          <w:szCs w:val="20"/>
        </w:rPr>
        <w:t xml:space="preserve"> Strong attention to detail and interpersonal skills.</w:t>
      </w:r>
    </w:p>
    <w:p w:rsidRPr="008D3540" w:rsidR="00D515B3" w:rsidRDefault="00AA6832" w14:paraId="061BBFB6" w14:textId="77777777">
      <w:pPr>
        <w:pStyle w:val="Heading2"/>
        <w:rPr>
          <w:rFonts w:ascii="Poppins" w:hAnsi="Poppins" w:cs="Poppins" w:eastAsiaTheme="minorHAnsi"/>
          <w:color w:val="B48F49"/>
          <w:kern w:val="2"/>
          <w:sz w:val="20"/>
          <w:szCs w:val="20"/>
          <w:lang w:val="en-AU"/>
          <w14:ligatures w14:val="standardContextual"/>
        </w:rPr>
      </w:pPr>
      <w:r w:rsidRPr="008D3540">
        <w:rPr>
          <w:rFonts w:ascii="Poppins" w:hAnsi="Poppins" w:cs="Poppins" w:eastAsiaTheme="minorHAnsi"/>
          <w:color w:val="B48F49"/>
          <w:kern w:val="2"/>
          <w:sz w:val="20"/>
          <w:szCs w:val="20"/>
          <w:lang w:val="en-AU"/>
          <w14:ligatures w14:val="standardContextual"/>
        </w:rPr>
        <w:t>Skills and Competencies</w:t>
      </w:r>
    </w:p>
    <w:p w:rsidR="007E2B0E" w:rsidP="007E2B0E" w:rsidRDefault="00AA6832" w14:paraId="7196582B" w14:textId="77777777">
      <w:pPr>
        <w:pStyle w:val="ListParagraph"/>
        <w:numPr>
          <w:ilvl w:val="0"/>
          <w:numId w:val="13"/>
        </w:numPr>
        <w:rPr>
          <w:rFonts w:ascii="Poppins" w:hAnsi="Poppins"/>
          <w:sz w:val="20"/>
          <w:szCs w:val="20"/>
        </w:rPr>
      </w:pPr>
      <w:r w:rsidRPr="007E2B0E">
        <w:rPr>
          <w:rFonts w:ascii="Poppins" w:hAnsi="Poppins"/>
          <w:sz w:val="20"/>
          <w:szCs w:val="20"/>
        </w:rPr>
        <w:t>Excellent organisa</w:t>
      </w:r>
      <w:r w:rsidR="007E2B0E">
        <w:rPr>
          <w:rFonts w:ascii="Poppins" w:hAnsi="Poppins"/>
          <w:sz w:val="20"/>
          <w:szCs w:val="20"/>
        </w:rPr>
        <w:t>tion and multitasking ability.</w:t>
      </w:r>
    </w:p>
    <w:p w:rsidR="007E2B0E" w:rsidP="007E2B0E" w:rsidRDefault="00AA6832" w14:paraId="2FC16C86" w14:textId="77777777">
      <w:pPr>
        <w:pStyle w:val="ListParagraph"/>
        <w:numPr>
          <w:ilvl w:val="0"/>
          <w:numId w:val="13"/>
        </w:numPr>
        <w:rPr>
          <w:rFonts w:ascii="Poppins" w:hAnsi="Poppins"/>
          <w:sz w:val="20"/>
          <w:szCs w:val="20"/>
        </w:rPr>
      </w:pPr>
      <w:r w:rsidRPr="007E2B0E">
        <w:rPr>
          <w:rFonts w:ascii="Poppins" w:hAnsi="Poppins"/>
          <w:sz w:val="20"/>
          <w:szCs w:val="20"/>
        </w:rPr>
        <w:t xml:space="preserve"> Strong comm</w:t>
      </w:r>
      <w:r w:rsidR="007E2B0E">
        <w:rPr>
          <w:rFonts w:ascii="Poppins" w:hAnsi="Poppins"/>
          <w:sz w:val="20"/>
          <w:szCs w:val="20"/>
        </w:rPr>
        <w:t>unication and teamwork skills.</w:t>
      </w:r>
    </w:p>
    <w:p w:rsidR="007E2B0E" w:rsidP="007E2B0E" w:rsidRDefault="00AA6832" w14:paraId="2A6D10BF" w14:textId="77777777">
      <w:pPr>
        <w:pStyle w:val="ListParagraph"/>
        <w:numPr>
          <w:ilvl w:val="0"/>
          <w:numId w:val="13"/>
        </w:numPr>
        <w:rPr>
          <w:rFonts w:ascii="Poppins" w:hAnsi="Poppins"/>
          <w:sz w:val="20"/>
          <w:szCs w:val="20"/>
        </w:rPr>
      </w:pPr>
      <w:r w:rsidRPr="007E2B0E">
        <w:rPr>
          <w:rFonts w:ascii="Poppins" w:hAnsi="Poppins"/>
          <w:sz w:val="20"/>
          <w:szCs w:val="20"/>
        </w:rPr>
        <w:t xml:space="preserve"> Confidentiality and professionali</w:t>
      </w:r>
      <w:r w:rsidRPr="007E2B0E" w:rsidR="007E2B0E">
        <w:rPr>
          <w:rFonts w:ascii="Poppins" w:hAnsi="Poppins"/>
          <w:sz w:val="20"/>
          <w:szCs w:val="20"/>
        </w:rPr>
        <w:t>sm</w:t>
      </w:r>
      <w:r w:rsidR="007E2B0E">
        <w:rPr>
          <w:rFonts w:ascii="Poppins" w:hAnsi="Poppins"/>
          <w:sz w:val="20"/>
          <w:szCs w:val="20"/>
        </w:rPr>
        <w:t xml:space="preserve"> in handling sensitive data.</w:t>
      </w:r>
    </w:p>
    <w:p w:rsidR="007E2B0E" w:rsidP="007E2B0E" w:rsidRDefault="00AA6832" w14:paraId="35282E7A" w14:textId="77777777">
      <w:pPr>
        <w:pStyle w:val="ListParagraph"/>
        <w:numPr>
          <w:ilvl w:val="0"/>
          <w:numId w:val="13"/>
        </w:numPr>
        <w:rPr>
          <w:rFonts w:ascii="Poppins" w:hAnsi="Poppins"/>
          <w:sz w:val="20"/>
          <w:szCs w:val="20"/>
        </w:rPr>
      </w:pPr>
      <w:r w:rsidRPr="007E2B0E">
        <w:rPr>
          <w:rFonts w:ascii="Poppins" w:hAnsi="Poppins"/>
          <w:sz w:val="20"/>
          <w:szCs w:val="20"/>
        </w:rPr>
        <w:t xml:space="preserve"> Initiative and r</w:t>
      </w:r>
      <w:r w:rsidR="007E2B0E">
        <w:rPr>
          <w:rFonts w:ascii="Poppins" w:hAnsi="Poppins"/>
          <w:sz w:val="20"/>
          <w:szCs w:val="20"/>
        </w:rPr>
        <w:t>eliability in task completion.</w:t>
      </w:r>
    </w:p>
    <w:p w:rsidRPr="007E2B0E" w:rsidR="00D515B3" w:rsidP="007E2B0E" w:rsidRDefault="00AA6832" w14:paraId="618BD5E9" w14:textId="77777777">
      <w:pPr>
        <w:pStyle w:val="ListParagraph"/>
        <w:numPr>
          <w:ilvl w:val="0"/>
          <w:numId w:val="13"/>
        </w:numPr>
        <w:rPr>
          <w:rFonts w:ascii="Poppins" w:hAnsi="Poppins"/>
          <w:sz w:val="20"/>
          <w:szCs w:val="20"/>
        </w:rPr>
      </w:pPr>
      <w:r w:rsidRPr="007E2B0E">
        <w:rPr>
          <w:rFonts w:ascii="Poppins" w:hAnsi="Poppins"/>
          <w:sz w:val="20"/>
          <w:szCs w:val="20"/>
        </w:rPr>
        <w:t xml:space="preserve"> Friendly and approachable manner.</w:t>
      </w:r>
    </w:p>
    <w:p w:rsidRPr="008D3540" w:rsidR="00D515B3" w:rsidRDefault="00AA6832" w14:paraId="4C9A3272" w14:textId="77777777">
      <w:pPr>
        <w:pStyle w:val="Heading2"/>
        <w:rPr>
          <w:rFonts w:ascii="Poppins" w:hAnsi="Poppins" w:cs="Poppins" w:eastAsiaTheme="minorHAnsi"/>
          <w:color w:val="B48F49"/>
          <w:kern w:val="2"/>
          <w:sz w:val="20"/>
          <w:szCs w:val="20"/>
          <w:lang w:val="en-AU"/>
          <w14:ligatures w14:val="standardContextual"/>
        </w:rPr>
      </w:pPr>
      <w:r w:rsidRPr="008D3540">
        <w:rPr>
          <w:rFonts w:ascii="Poppins" w:hAnsi="Poppins" w:cs="Poppins" w:eastAsiaTheme="minorHAnsi"/>
          <w:color w:val="B48F49"/>
          <w:kern w:val="2"/>
          <w:sz w:val="20"/>
          <w:szCs w:val="20"/>
          <w:lang w:val="en-AU"/>
          <w14:ligatures w14:val="standardContextual"/>
        </w:rPr>
        <w:t>Working Conditions</w:t>
      </w:r>
    </w:p>
    <w:p w:rsidR="00A51AB5" w:rsidP="7A42D08B" w:rsidRDefault="00A51AB5" w14:paraId="0D038E29" w14:textId="5FDF082E">
      <w:pPr>
        <w:rPr>
          <w:rFonts w:ascii="Poppins" w:hAnsi="Poppins"/>
          <w:kern w:val="2"/>
          <w:sz w:val="20"/>
          <w:szCs w:val="20"/>
          <w:lang w:val="en-AU"/>
          <w14:ligatures w14:val="standardContextual"/>
        </w:rPr>
      </w:pPr>
      <w:r w:rsidRPr="7A42D08B" w:rsidR="00AA6832">
        <w:rPr>
          <w:rFonts w:ascii="Poppins" w:hAnsi="Poppins"/>
          <w:sz w:val="20"/>
          <w:szCs w:val="20"/>
        </w:rPr>
        <w:t xml:space="preserve">This is a full-time position based at Grand Royale Group’s head office in Gold Coast, Queensland. </w:t>
      </w:r>
      <w:r w:rsidRPr="7A42D08B" w:rsidR="00AA6832">
        <w:rPr>
          <w:rFonts w:ascii="Poppins" w:hAnsi="Poppins"/>
          <w:sz w:val="20"/>
          <w:szCs w:val="20"/>
        </w:rPr>
        <w:t>The role may involve occasional travel to hotel and restaurant sites for HR support and staff onboarding.</w:t>
      </w:r>
    </w:p>
    <w:p w:rsidRPr="008D3540" w:rsidR="00D515B3" w:rsidRDefault="00AA6832" w14:paraId="31A21652" w14:textId="4A67D92E">
      <w:pPr>
        <w:pStyle w:val="Heading2"/>
        <w:rPr>
          <w:rFonts w:ascii="Poppins" w:hAnsi="Poppins" w:cs="Poppins" w:eastAsiaTheme="minorHAnsi"/>
          <w:color w:val="B48F49"/>
          <w:kern w:val="2"/>
          <w:sz w:val="20"/>
          <w:szCs w:val="20"/>
          <w:lang w:val="en-AU"/>
          <w14:ligatures w14:val="standardContextual"/>
        </w:rPr>
      </w:pPr>
      <w:r w:rsidRPr="008D3540">
        <w:rPr>
          <w:rFonts w:ascii="Poppins" w:hAnsi="Poppins" w:cs="Poppins" w:eastAsiaTheme="minorHAnsi"/>
          <w:color w:val="B48F49"/>
          <w:kern w:val="2"/>
          <w:sz w:val="20"/>
          <w:szCs w:val="20"/>
          <w:lang w:val="en-AU"/>
          <w14:ligatures w14:val="standardContextual"/>
        </w:rPr>
        <w:t>Key Performance Indicators (KPIs)</w:t>
      </w:r>
    </w:p>
    <w:p w:rsidR="007E2B0E" w:rsidP="007E2B0E" w:rsidRDefault="00AA6832" w14:paraId="323F0A1A" w14:textId="77777777">
      <w:pPr>
        <w:pStyle w:val="ListParagraph"/>
        <w:numPr>
          <w:ilvl w:val="0"/>
          <w:numId w:val="13"/>
        </w:numPr>
        <w:rPr>
          <w:rFonts w:ascii="Poppins" w:hAnsi="Poppins"/>
          <w:sz w:val="20"/>
          <w:szCs w:val="20"/>
        </w:rPr>
      </w:pPr>
      <w:r w:rsidRPr="007E2B0E">
        <w:rPr>
          <w:rFonts w:ascii="Poppins" w:hAnsi="Poppins"/>
          <w:sz w:val="20"/>
          <w:szCs w:val="20"/>
        </w:rPr>
        <w:t>Accuracy of</w:t>
      </w:r>
      <w:r w:rsidR="007E2B0E">
        <w:rPr>
          <w:rFonts w:ascii="Poppins" w:hAnsi="Poppins"/>
          <w:sz w:val="20"/>
          <w:szCs w:val="20"/>
        </w:rPr>
        <w:t xml:space="preserve"> HR documentation and records.</w:t>
      </w:r>
    </w:p>
    <w:p w:rsidR="007E2B0E" w:rsidP="007E2B0E" w:rsidRDefault="00AA6832" w14:paraId="377357C5" w14:textId="77777777">
      <w:pPr>
        <w:pStyle w:val="ListParagraph"/>
        <w:numPr>
          <w:ilvl w:val="0"/>
          <w:numId w:val="13"/>
        </w:numPr>
        <w:rPr>
          <w:rFonts w:ascii="Poppins" w:hAnsi="Poppins"/>
          <w:sz w:val="20"/>
          <w:szCs w:val="20"/>
        </w:rPr>
      </w:pPr>
      <w:r w:rsidRPr="007E2B0E">
        <w:rPr>
          <w:rFonts w:ascii="Poppins" w:hAnsi="Poppins"/>
          <w:sz w:val="20"/>
          <w:szCs w:val="20"/>
        </w:rPr>
        <w:t xml:space="preserve"> Timeliness of recruit</w:t>
      </w:r>
      <w:r w:rsidR="007E2B0E">
        <w:rPr>
          <w:rFonts w:ascii="Poppins" w:hAnsi="Poppins"/>
          <w:sz w:val="20"/>
          <w:szCs w:val="20"/>
        </w:rPr>
        <w:t>ment and onboarding processes.</w:t>
      </w:r>
    </w:p>
    <w:p w:rsidR="007E2B0E" w:rsidP="007E2B0E" w:rsidRDefault="00AA6832" w14:paraId="5EFAEF9D" w14:textId="77777777">
      <w:pPr>
        <w:pStyle w:val="ListParagraph"/>
        <w:numPr>
          <w:ilvl w:val="0"/>
          <w:numId w:val="13"/>
        </w:numPr>
        <w:rPr>
          <w:rFonts w:ascii="Poppins" w:hAnsi="Poppins"/>
          <w:sz w:val="20"/>
          <w:szCs w:val="20"/>
        </w:rPr>
      </w:pPr>
      <w:r w:rsidRPr="007E2B0E">
        <w:rPr>
          <w:rFonts w:ascii="Poppins" w:hAnsi="Poppins"/>
          <w:sz w:val="20"/>
          <w:szCs w:val="20"/>
        </w:rPr>
        <w:t xml:space="preserve"> Compliance with comp</w:t>
      </w:r>
      <w:r w:rsidR="007E2B0E">
        <w:rPr>
          <w:rFonts w:ascii="Poppins" w:hAnsi="Poppins"/>
          <w:sz w:val="20"/>
          <w:szCs w:val="20"/>
        </w:rPr>
        <w:t>any and legislative standards.</w:t>
      </w:r>
    </w:p>
    <w:p w:rsidR="007E2B0E" w:rsidP="007E2B0E" w:rsidRDefault="00AA6832" w14:paraId="5BC74C13" w14:textId="77777777">
      <w:pPr>
        <w:pStyle w:val="ListParagraph"/>
        <w:numPr>
          <w:ilvl w:val="0"/>
          <w:numId w:val="13"/>
        </w:numPr>
        <w:rPr>
          <w:rFonts w:ascii="Poppins" w:hAnsi="Poppins"/>
          <w:sz w:val="20"/>
          <w:szCs w:val="20"/>
        </w:rPr>
      </w:pPr>
      <w:r w:rsidRPr="007E2B0E">
        <w:rPr>
          <w:rFonts w:ascii="Poppins" w:hAnsi="Poppins"/>
          <w:sz w:val="20"/>
          <w:szCs w:val="20"/>
        </w:rPr>
        <w:t xml:space="preserve"> Staff satisf</w:t>
      </w:r>
      <w:r w:rsidR="007E2B0E">
        <w:rPr>
          <w:rFonts w:ascii="Poppins" w:hAnsi="Poppins"/>
          <w:sz w:val="20"/>
          <w:szCs w:val="20"/>
        </w:rPr>
        <w:t>action and engagement support.</w:t>
      </w:r>
    </w:p>
    <w:p w:rsidRPr="007E2B0E" w:rsidR="00D515B3" w:rsidP="007E2B0E" w:rsidRDefault="00AA6832" w14:paraId="07BE6047" w14:textId="77777777">
      <w:pPr>
        <w:pStyle w:val="ListParagraph"/>
        <w:numPr>
          <w:ilvl w:val="0"/>
          <w:numId w:val="13"/>
        </w:numPr>
        <w:rPr>
          <w:rFonts w:ascii="Poppins" w:hAnsi="Poppins"/>
          <w:sz w:val="20"/>
          <w:szCs w:val="20"/>
        </w:rPr>
      </w:pPr>
      <w:r w:rsidRPr="007E2B0E">
        <w:rPr>
          <w:rFonts w:ascii="Poppins" w:hAnsi="Poppins"/>
          <w:sz w:val="20"/>
          <w:szCs w:val="20"/>
        </w:rPr>
        <w:t xml:space="preserve"> Efficiency in administrative support.</w:t>
      </w:r>
    </w:p>
    <w:p w:rsidRPr="008D3540" w:rsidR="00D515B3" w:rsidRDefault="00AA6832" w14:paraId="1A25E62A" w14:textId="77777777">
      <w:pPr>
        <w:pStyle w:val="Heading2"/>
        <w:rPr>
          <w:rFonts w:ascii="Poppins" w:hAnsi="Poppins" w:cs="Poppins" w:eastAsiaTheme="minorHAnsi"/>
          <w:color w:val="B48F49"/>
          <w:kern w:val="2"/>
          <w:sz w:val="20"/>
          <w:szCs w:val="20"/>
          <w:lang w:val="en-AU"/>
          <w14:ligatures w14:val="standardContextual"/>
        </w:rPr>
      </w:pPr>
      <w:r w:rsidRPr="008D3540">
        <w:rPr>
          <w:rFonts w:ascii="Poppins" w:hAnsi="Poppins" w:cs="Poppins" w:eastAsiaTheme="minorHAnsi"/>
          <w:color w:val="B48F49"/>
          <w:kern w:val="2"/>
          <w:sz w:val="20"/>
          <w:szCs w:val="20"/>
          <w:lang w:val="en-AU"/>
          <w14:ligatures w14:val="standardContextual"/>
        </w:rPr>
        <w:t>Company Values and Culture</w:t>
      </w:r>
    </w:p>
    <w:p w:rsidRPr="008D3540" w:rsidR="00D515B3" w:rsidRDefault="00AA6832" w14:paraId="3AFB8B16" w14:textId="77777777">
      <w:pPr>
        <w:rPr>
          <w:rFonts w:ascii="Poppins" w:hAnsi="Poppins"/>
          <w:sz w:val="20"/>
          <w:szCs w:val="20"/>
        </w:rPr>
      </w:pPr>
      <w:r w:rsidRPr="7A42D08B" w:rsidR="00AA6832">
        <w:rPr>
          <w:rFonts w:ascii="Poppins" w:hAnsi="Poppins"/>
          <w:sz w:val="20"/>
          <w:szCs w:val="20"/>
        </w:rPr>
        <w:t>Grand Royale Group values respect, fairness, and collaboration in its people practices. The organisation fosters a culture of professionalism and inclusivity where every team member contributes to operational excellence.</w:t>
      </w:r>
    </w:p>
    <w:p w:rsidRPr="008D3540" w:rsidR="00D515B3" w:rsidP="0D6789D3" w:rsidRDefault="00AA6832" w14:paraId="5F139CD0" w14:textId="77777777">
      <w:pPr>
        <w:pStyle w:val="Heading2"/>
        <w:rPr>
          <w:rFonts w:ascii="Poppins" w:hAnsi="Poppins" w:eastAsia="Cambria" w:cs="Poppins" w:eastAsiaTheme="minorAscii"/>
          <w:color w:val="B48F49"/>
          <w:kern w:val="2"/>
          <w:sz w:val="20"/>
          <w:szCs w:val="20"/>
          <w:lang w:val="en-AU"/>
          <w14:ligatures w14:val="standardContextual"/>
        </w:rPr>
      </w:pPr>
      <w:r w:rsidRPr="0D6789D3" w:rsidR="00AA6832">
        <w:rPr>
          <w:rFonts w:ascii="Poppins" w:hAnsi="Poppins" w:eastAsia="Cambria" w:cs="Poppins" w:eastAsiaTheme="minorAscii"/>
          <w:color w:val="B48F49"/>
          <w:kern w:val="2"/>
          <w:sz w:val="20"/>
          <w:szCs w:val="20"/>
          <w:lang w:val="en-AU"/>
          <w14:ligatures w14:val="standardContextual"/>
        </w:rPr>
        <w:t>Career Path</w:t>
      </w:r>
    </w:p>
    <w:p w:rsidRPr="008D3540" w:rsidR="00D515B3" w:rsidRDefault="00AA6832" w14:paraId="0E73BEE4" w14:textId="77777777">
      <w:pPr>
        <w:rPr>
          <w:rFonts w:ascii="Poppins" w:hAnsi="Poppins"/>
          <w:sz w:val="20"/>
          <w:szCs w:val="20"/>
        </w:rPr>
      </w:pPr>
      <w:r w:rsidRPr="008D3540">
        <w:rPr>
          <w:rFonts w:ascii="Poppins" w:hAnsi="Poppins"/>
          <w:sz w:val="20"/>
          <w:szCs w:val="20"/>
        </w:rPr>
        <w:t>This role provides career advancement opportunities into senior HR roles such as HR Advisor or HR Manager within Grand Royale Group or other leading hospitality organisations.</w:t>
      </w:r>
    </w:p>
    <w:sectPr w:rsidRPr="008D3540" w:rsidR="00D515B3"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020AA" w:rsidP="008D3540" w:rsidRDefault="00C020AA" w14:paraId="21484698" w14:textId="77777777">
      <w:pPr>
        <w:spacing w:after="0" w:line="240" w:lineRule="auto"/>
      </w:pPr>
      <w:r>
        <w:separator/>
      </w:r>
    </w:p>
  </w:endnote>
  <w:endnote w:type="continuationSeparator" w:id="0">
    <w:p w:rsidR="00C020AA" w:rsidP="008D3540" w:rsidRDefault="00C020AA" w14:paraId="7676599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020AA" w:rsidP="008D3540" w:rsidRDefault="00C020AA" w14:paraId="4DDA05AF" w14:textId="77777777">
      <w:pPr>
        <w:spacing w:after="0" w:line="240" w:lineRule="auto"/>
      </w:pPr>
      <w:r>
        <w:separator/>
      </w:r>
    </w:p>
  </w:footnote>
  <w:footnote w:type="continuationSeparator" w:id="0">
    <w:p w:rsidR="00C020AA" w:rsidP="008D3540" w:rsidRDefault="00C020AA" w14:paraId="18EDC66E"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8D3540" w:rsidRDefault="008D3540" w14:paraId="66DC64DF" w14:textId="77777777">
    <w:pPr>
      <w:pStyle w:val="Header"/>
    </w:pPr>
    <w:r>
      <w:rPr>
        <w:noProof/>
      </w:rPr>
      <w:drawing>
        <wp:anchor distT="0" distB="0" distL="114300" distR="114300" simplePos="0" relativeHeight="251659264" behindDoc="1" locked="0" layoutInCell="1" allowOverlap="1" wp14:anchorId="47A2B2D5" wp14:editId="47B36939">
          <wp:simplePos x="0" y="0"/>
          <wp:positionH relativeFrom="column">
            <wp:posOffset>-1127234</wp:posOffset>
          </wp:positionH>
          <wp:positionV relativeFrom="paragraph">
            <wp:posOffset>-441434</wp:posOffset>
          </wp:positionV>
          <wp:extent cx="7709337" cy="10688595"/>
          <wp:effectExtent l="19050" t="19050" r="2540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11152" cy="10691112"/>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0DDB3E38"/>
    <w:multiLevelType w:val="hybridMultilevel"/>
    <w:tmpl w:val="3708B82A"/>
    <w:lvl w:ilvl="0" w:tplc="04090001">
      <w:start w:val="1"/>
      <w:numFmt w:val="bullet"/>
      <w:lvlText w:val=""/>
      <w:lvlJc w:val="left"/>
      <w:pPr>
        <w:ind w:left="837" w:hanging="360"/>
      </w:pPr>
      <w:rPr>
        <w:rFonts w:hint="default" w:ascii="Symbol" w:hAnsi="Symbol"/>
      </w:rPr>
    </w:lvl>
    <w:lvl w:ilvl="1" w:tplc="04090003" w:tentative="1">
      <w:start w:val="1"/>
      <w:numFmt w:val="bullet"/>
      <w:lvlText w:val="o"/>
      <w:lvlJc w:val="left"/>
      <w:pPr>
        <w:ind w:left="1557" w:hanging="360"/>
      </w:pPr>
      <w:rPr>
        <w:rFonts w:hint="default" w:ascii="Courier New" w:hAnsi="Courier New" w:cs="Courier New"/>
      </w:rPr>
    </w:lvl>
    <w:lvl w:ilvl="2" w:tplc="04090005" w:tentative="1">
      <w:start w:val="1"/>
      <w:numFmt w:val="bullet"/>
      <w:lvlText w:val=""/>
      <w:lvlJc w:val="left"/>
      <w:pPr>
        <w:ind w:left="2277" w:hanging="360"/>
      </w:pPr>
      <w:rPr>
        <w:rFonts w:hint="default" w:ascii="Wingdings" w:hAnsi="Wingdings"/>
      </w:rPr>
    </w:lvl>
    <w:lvl w:ilvl="3" w:tplc="04090001" w:tentative="1">
      <w:start w:val="1"/>
      <w:numFmt w:val="bullet"/>
      <w:lvlText w:val=""/>
      <w:lvlJc w:val="left"/>
      <w:pPr>
        <w:ind w:left="2997" w:hanging="360"/>
      </w:pPr>
      <w:rPr>
        <w:rFonts w:hint="default" w:ascii="Symbol" w:hAnsi="Symbol"/>
      </w:rPr>
    </w:lvl>
    <w:lvl w:ilvl="4" w:tplc="04090003" w:tentative="1">
      <w:start w:val="1"/>
      <w:numFmt w:val="bullet"/>
      <w:lvlText w:val="o"/>
      <w:lvlJc w:val="left"/>
      <w:pPr>
        <w:ind w:left="3717" w:hanging="360"/>
      </w:pPr>
      <w:rPr>
        <w:rFonts w:hint="default" w:ascii="Courier New" w:hAnsi="Courier New" w:cs="Courier New"/>
      </w:rPr>
    </w:lvl>
    <w:lvl w:ilvl="5" w:tplc="04090005" w:tentative="1">
      <w:start w:val="1"/>
      <w:numFmt w:val="bullet"/>
      <w:lvlText w:val=""/>
      <w:lvlJc w:val="left"/>
      <w:pPr>
        <w:ind w:left="4437" w:hanging="360"/>
      </w:pPr>
      <w:rPr>
        <w:rFonts w:hint="default" w:ascii="Wingdings" w:hAnsi="Wingdings"/>
      </w:rPr>
    </w:lvl>
    <w:lvl w:ilvl="6" w:tplc="04090001" w:tentative="1">
      <w:start w:val="1"/>
      <w:numFmt w:val="bullet"/>
      <w:lvlText w:val=""/>
      <w:lvlJc w:val="left"/>
      <w:pPr>
        <w:ind w:left="5157" w:hanging="360"/>
      </w:pPr>
      <w:rPr>
        <w:rFonts w:hint="default" w:ascii="Symbol" w:hAnsi="Symbol"/>
      </w:rPr>
    </w:lvl>
    <w:lvl w:ilvl="7" w:tplc="04090003" w:tentative="1">
      <w:start w:val="1"/>
      <w:numFmt w:val="bullet"/>
      <w:lvlText w:val="o"/>
      <w:lvlJc w:val="left"/>
      <w:pPr>
        <w:ind w:left="5877" w:hanging="360"/>
      </w:pPr>
      <w:rPr>
        <w:rFonts w:hint="default" w:ascii="Courier New" w:hAnsi="Courier New" w:cs="Courier New"/>
      </w:rPr>
    </w:lvl>
    <w:lvl w:ilvl="8" w:tplc="04090005" w:tentative="1">
      <w:start w:val="1"/>
      <w:numFmt w:val="bullet"/>
      <w:lvlText w:val=""/>
      <w:lvlJc w:val="left"/>
      <w:pPr>
        <w:ind w:left="6597" w:hanging="360"/>
      </w:pPr>
      <w:rPr>
        <w:rFonts w:hint="default" w:ascii="Wingdings" w:hAnsi="Wingdings"/>
      </w:rPr>
    </w:lvl>
  </w:abstractNum>
  <w:abstractNum w:abstractNumId="10" w15:restartNumberingAfterBreak="0">
    <w:nsid w:val="1B9C6FCD"/>
    <w:multiLevelType w:val="hybridMultilevel"/>
    <w:tmpl w:val="DB420C68"/>
    <w:lvl w:ilvl="0" w:tplc="8FDE9E34">
      <w:start w:val="1"/>
      <w:numFmt w:val="bullet"/>
      <w:lvlText w:val=""/>
      <w:lvlJc w:val="left"/>
      <w:pPr>
        <w:ind w:left="837" w:hanging="360"/>
      </w:pPr>
      <w:rPr>
        <w:rFonts w:hint="default" w:ascii="Symbol" w:hAnsi="Symbol"/>
        <w:color w:val="B48F49"/>
      </w:rPr>
    </w:lvl>
    <w:lvl w:ilvl="1" w:tplc="04090003" w:tentative="1">
      <w:start w:val="1"/>
      <w:numFmt w:val="bullet"/>
      <w:lvlText w:val="o"/>
      <w:lvlJc w:val="left"/>
      <w:pPr>
        <w:ind w:left="1557" w:hanging="360"/>
      </w:pPr>
      <w:rPr>
        <w:rFonts w:hint="default" w:ascii="Courier New" w:hAnsi="Courier New" w:cs="Courier New"/>
      </w:rPr>
    </w:lvl>
    <w:lvl w:ilvl="2" w:tplc="04090005" w:tentative="1">
      <w:start w:val="1"/>
      <w:numFmt w:val="bullet"/>
      <w:lvlText w:val=""/>
      <w:lvlJc w:val="left"/>
      <w:pPr>
        <w:ind w:left="2277" w:hanging="360"/>
      </w:pPr>
      <w:rPr>
        <w:rFonts w:hint="default" w:ascii="Wingdings" w:hAnsi="Wingdings"/>
      </w:rPr>
    </w:lvl>
    <w:lvl w:ilvl="3" w:tplc="04090001" w:tentative="1">
      <w:start w:val="1"/>
      <w:numFmt w:val="bullet"/>
      <w:lvlText w:val=""/>
      <w:lvlJc w:val="left"/>
      <w:pPr>
        <w:ind w:left="2997" w:hanging="360"/>
      </w:pPr>
      <w:rPr>
        <w:rFonts w:hint="default" w:ascii="Symbol" w:hAnsi="Symbol"/>
      </w:rPr>
    </w:lvl>
    <w:lvl w:ilvl="4" w:tplc="04090003" w:tentative="1">
      <w:start w:val="1"/>
      <w:numFmt w:val="bullet"/>
      <w:lvlText w:val="o"/>
      <w:lvlJc w:val="left"/>
      <w:pPr>
        <w:ind w:left="3717" w:hanging="360"/>
      </w:pPr>
      <w:rPr>
        <w:rFonts w:hint="default" w:ascii="Courier New" w:hAnsi="Courier New" w:cs="Courier New"/>
      </w:rPr>
    </w:lvl>
    <w:lvl w:ilvl="5" w:tplc="04090005" w:tentative="1">
      <w:start w:val="1"/>
      <w:numFmt w:val="bullet"/>
      <w:lvlText w:val=""/>
      <w:lvlJc w:val="left"/>
      <w:pPr>
        <w:ind w:left="4437" w:hanging="360"/>
      </w:pPr>
      <w:rPr>
        <w:rFonts w:hint="default" w:ascii="Wingdings" w:hAnsi="Wingdings"/>
      </w:rPr>
    </w:lvl>
    <w:lvl w:ilvl="6" w:tplc="04090001" w:tentative="1">
      <w:start w:val="1"/>
      <w:numFmt w:val="bullet"/>
      <w:lvlText w:val=""/>
      <w:lvlJc w:val="left"/>
      <w:pPr>
        <w:ind w:left="5157" w:hanging="360"/>
      </w:pPr>
      <w:rPr>
        <w:rFonts w:hint="default" w:ascii="Symbol" w:hAnsi="Symbol"/>
      </w:rPr>
    </w:lvl>
    <w:lvl w:ilvl="7" w:tplc="04090003" w:tentative="1">
      <w:start w:val="1"/>
      <w:numFmt w:val="bullet"/>
      <w:lvlText w:val="o"/>
      <w:lvlJc w:val="left"/>
      <w:pPr>
        <w:ind w:left="5877" w:hanging="360"/>
      </w:pPr>
      <w:rPr>
        <w:rFonts w:hint="default" w:ascii="Courier New" w:hAnsi="Courier New" w:cs="Courier New"/>
      </w:rPr>
    </w:lvl>
    <w:lvl w:ilvl="8" w:tplc="04090005" w:tentative="1">
      <w:start w:val="1"/>
      <w:numFmt w:val="bullet"/>
      <w:lvlText w:val=""/>
      <w:lvlJc w:val="left"/>
      <w:pPr>
        <w:ind w:left="6597" w:hanging="360"/>
      </w:pPr>
      <w:rPr>
        <w:rFonts w:hint="default" w:ascii="Wingdings" w:hAnsi="Wingdings"/>
      </w:rPr>
    </w:lvl>
  </w:abstractNum>
  <w:num w:numId="1" w16cid:durableId="123237730">
    <w:abstractNumId w:val="8"/>
  </w:num>
  <w:num w:numId="2" w16cid:durableId="938022117">
    <w:abstractNumId w:val="6"/>
  </w:num>
  <w:num w:numId="3" w16cid:durableId="1312710848">
    <w:abstractNumId w:val="5"/>
  </w:num>
  <w:num w:numId="4" w16cid:durableId="487987965">
    <w:abstractNumId w:val="4"/>
  </w:num>
  <w:num w:numId="5" w16cid:durableId="1517226979">
    <w:abstractNumId w:val="7"/>
  </w:num>
  <w:num w:numId="6" w16cid:durableId="1942178906">
    <w:abstractNumId w:val="3"/>
  </w:num>
  <w:num w:numId="7" w16cid:durableId="512846069">
    <w:abstractNumId w:val="2"/>
  </w:num>
  <w:num w:numId="8" w16cid:durableId="940260023">
    <w:abstractNumId w:val="1"/>
  </w:num>
  <w:num w:numId="9" w16cid:durableId="1867981595">
    <w:abstractNumId w:val="0"/>
  </w:num>
  <w:num w:numId="10" w16cid:durableId="1093546944">
    <w:abstractNumId w:val="8"/>
  </w:num>
  <w:num w:numId="11" w16cid:durableId="560944937">
    <w:abstractNumId w:val="8"/>
  </w:num>
  <w:num w:numId="12" w16cid:durableId="1753433351">
    <w:abstractNumId w:val="9"/>
  </w:num>
  <w:num w:numId="13" w16cid:durableId="19079106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37D2E"/>
    <w:rsid w:val="0006063C"/>
    <w:rsid w:val="0015074B"/>
    <w:rsid w:val="0029639D"/>
    <w:rsid w:val="00326F90"/>
    <w:rsid w:val="007E2B0E"/>
    <w:rsid w:val="008D3540"/>
    <w:rsid w:val="00A267FE"/>
    <w:rsid w:val="00A51AB5"/>
    <w:rsid w:val="00A92217"/>
    <w:rsid w:val="00AA1D8D"/>
    <w:rsid w:val="00AA6832"/>
    <w:rsid w:val="00B47730"/>
    <w:rsid w:val="00C020AA"/>
    <w:rsid w:val="00CB0664"/>
    <w:rsid w:val="00D515B3"/>
    <w:rsid w:val="00FC693F"/>
    <w:rsid w:val="0D6789D3"/>
    <w:rsid w:val="0FE43587"/>
    <w:rsid w:val="7A42D0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9A2097"/>
  <w14:defaultImageDpi w14:val="300"/>
  <w15:docId w15:val="{08BECAAC-3927-4CC8-A428-EA4F83705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F72614-1B62-44CD-B9A9-8E6D558832D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7</revision>
  <dcterms:created xsi:type="dcterms:W3CDTF">2013-12-23T23:15:00.0000000Z</dcterms:created>
  <dcterms:modified xsi:type="dcterms:W3CDTF">2026-05-17T12:51:42.8031639Z</dcterms:modified>
  <category/>
</coreProperties>
</file>