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06BC9" w:rsidR="00C06BC9" w:rsidRDefault="00C06BC9" w14:paraId="7D7D05BD" w14:textId="77777777">
      <w:pPr>
        <w:pStyle w:val="Heading1"/>
        <w:rPr>
          <w:rFonts w:ascii="Poppins" w:hAnsi="Poppins" w:cs="Poppins"/>
        </w:rPr>
      </w:pPr>
    </w:p>
    <w:p w:rsidR="00C06BC9" w:rsidP="00C06BC9" w:rsidRDefault="00C06BC9" w14:paraId="0AE1D622"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Pr="00C06BC9" w:rsidR="00F8057E" w:rsidP="310745E5" w:rsidRDefault="00324629" w14:paraId="625BE118" w14:textId="41978F8A">
      <w:pPr>
        <w:pStyle w:val="Title"/>
        <w:pBdr>
          <w:bottom w:val="single" w:color="B48F49" w:sz="8" w:space="1"/>
        </w:pBdr>
        <w:spacing w:after="80"/>
        <w:jc w:val="center"/>
        <w:rPr>
          <w:rFonts w:ascii="Poppins" w:hAnsi="Poppins" w:cs="Poppins"/>
          <w:b/>
          <w:bCs/>
          <w:color w:val="auto"/>
          <w:sz w:val="28"/>
          <w:szCs w:val="28"/>
          <w:lang w:val="en-AU"/>
        </w:rPr>
      </w:pPr>
      <w:r w:rsidRPr="310745E5">
        <w:rPr>
          <w:rFonts w:ascii="Poppins" w:hAnsi="Poppins" w:cs="Poppins"/>
          <w:b/>
          <w:bCs/>
          <w:color w:val="auto"/>
          <w:spacing w:val="-10"/>
          <w:sz w:val="28"/>
          <w:szCs w:val="28"/>
          <w:lang w:val="en-AU"/>
          <w14:ligatures w14:val="standardContextual"/>
        </w:rPr>
        <w:t>Job Description</w:t>
      </w:r>
    </w:p>
    <w:p w:rsidRPr="00C06BC9" w:rsidR="00F8057E" w:rsidP="310745E5" w:rsidRDefault="00324629" w14:paraId="464A05CE" w14:textId="265AF7D1">
      <w:pPr>
        <w:pStyle w:val="Title"/>
        <w:pBdr>
          <w:bottom w:val="single" w:color="B48F49" w:sz="8" w:space="1"/>
        </w:pBdr>
        <w:spacing w:after="80"/>
        <w:jc w:val="center"/>
        <w:rPr>
          <w:rFonts w:ascii="Poppins" w:hAnsi="Poppins" w:cs="Poppins"/>
          <w:b/>
          <w:bCs/>
          <w:color w:val="auto"/>
          <w:spacing w:val="-10"/>
          <w:sz w:val="28"/>
          <w:szCs w:val="28"/>
          <w:lang w:val="en-AU"/>
          <w14:ligatures w14:val="standardContextual"/>
        </w:rPr>
      </w:pPr>
      <w:r w:rsidRPr="310745E5">
        <w:rPr>
          <w:rFonts w:ascii="Poppins" w:hAnsi="Poppins" w:cs="Poppins"/>
          <w:b/>
          <w:bCs/>
          <w:color w:val="auto"/>
          <w:spacing w:val="-10"/>
          <w:sz w:val="28"/>
          <w:szCs w:val="28"/>
          <w:lang w:val="en-AU"/>
          <w14:ligatures w14:val="standardContextual"/>
        </w:rPr>
        <w:t xml:space="preserve">Head of Customer Service and Guest Relations </w:t>
      </w:r>
    </w:p>
    <w:p w:rsidR="00C06BC9" w:rsidP="00C06BC9" w:rsidRDefault="00C06BC9" w14:paraId="674FC815" w14:textId="77777777">
      <w:pPr>
        <w:spacing w:after="0"/>
        <w:rPr>
          <w:rFonts w:ascii="Poppins" w:hAnsi="Poppins" w:cs="Poppins"/>
        </w:rPr>
      </w:pPr>
    </w:p>
    <w:p w:rsidR="00C06BC9" w:rsidP="00C06BC9" w:rsidRDefault="00324629" w14:paraId="7F8D4BFE" w14:textId="6AA946DB">
      <w:pPr>
        <w:spacing w:after="0"/>
        <w:rPr>
          <w:rFonts w:ascii="Poppins" w:hAnsi="Poppins" w:cs="Poppins"/>
        </w:rPr>
      </w:pPr>
      <w:r w:rsidRPr="00C06BC9">
        <w:rPr>
          <w:rFonts w:ascii="Poppins" w:hAnsi="Poppins" w:cs="Poppins" w:eastAsiaTheme="minorHAnsi"/>
          <w:b/>
          <w:bCs/>
          <w:color w:val="B48F49"/>
          <w:kern w:val="2"/>
          <w:sz w:val="20"/>
          <w:szCs w:val="20"/>
          <w:lang w:val="en-AU"/>
          <w14:ligatures w14:val="standardContextual"/>
        </w:rPr>
        <w:t>Document Control</w:t>
      </w:r>
      <w:r w:rsidRPr="00C06BC9">
        <w:rPr>
          <w:rFonts w:ascii="Poppins" w:hAnsi="Poppins" w:cs="Poppins"/>
        </w:rPr>
        <w:br/>
      </w:r>
      <w:r w:rsidRPr="00C06BC9">
        <w:rPr>
          <w:rFonts w:ascii="Poppins" w:hAnsi="Poppins" w:cs="Poppins" w:eastAsiaTheme="minorHAnsi"/>
          <w:b/>
          <w:bCs/>
          <w:kern w:val="2"/>
          <w:sz w:val="20"/>
          <w:szCs w:val="20"/>
          <w:lang w:val="en-AU"/>
          <w14:ligatures w14:val="standardContextual"/>
        </w:rPr>
        <w:t>Position Title</w:t>
      </w:r>
      <w:r w:rsidRPr="00C06BC9">
        <w:rPr>
          <w:rFonts w:ascii="Poppins" w:hAnsi="Poppins" w:cs="Poppins"/>
        </w:rPr>
        <w:t xml:space="preserve">: </w:t>
      </w:r>
      <w:r w:rsidRPr="00B83944">
        <w:rPr>
          <w:rFonts w:ascii="Poppins" w:hAnsi="Poppins" w:cs="Poppins"/>
          <w:sz w:val="20"/>
          <w:szCs w:val="20"/>
        </w:rPr>
        <w:t>Head of Customer Service and Guest Relations</w:t>
      </w:r>
      <w:r w:rsidRPr="00C06BC9">
        <w:rPr>
          <w:rFonts w:ascii="Poppins" w:hAnsi="Poppins" w:cs="Poppins"/>
        </w:rPr>
        <w:br/>
      </w:r>
      <w:r w:rsidRPr="00C06BC9">
        <w:rPr>
          <w:rFonts w:ascii="Poppins" w:hAnsi="Poppins" w:cs="Poppins" w:eastAsiaTheme="minorHAnsi"/>
          <w:b/>
          <w:bCs/>
          <w:kern w:val="2"/>
          <w:sz w:val="20"/>
          <w:szCs w:val="20"/>
          <w:lang w:val="en-AU"/>
          <w14:ligatures w14:val="standardContextual"/>
        </w:rPr>
        <w:t>Department:</w:t>
      </w:r>
      <w:r w:rsidRPr="00C06BC9">
        <w:rPr>
          <w:rFonts w:ascii="Poppins" w:hAnsi="Poppins" w:cs="Poppins"/>
        </w:rPr>
        <w:t xml:space="preserve"> </w:t>
      </w:r>
      <w:r w:rsidRPr="00B83944">
        <w:rPr>
          <w:rFonts w:ascii="Poppins" w:hAnsi="Poppins" w:cs="Poppins"/>
          <w:sz w:val="20"/>
          <w:szCs w:val="20"/>
        </w:rPr>
        <w:t>Customer Service and Guest Relations</w:t>
      </w:r>
      <w:r w:rsidRPr="00C06BC9">
        <w:rPr>
          <w:rFonts w:ascii="Poppins" w:hAnsi="Poppins" w:cs="Poppins"/>
        </w:rPr>
        <w:br/>
      </w:r>
      <w:r w:rsidRPr="00C06BC9">
        <w:rPr>
          <w:rFonts w:ascii="Poppins" w:hAnsi="Poppins" w:cs="Poppins" w:eastAsiaTheme="minorHAnsi"/>
          <w:b/>
          <w:bCs/>
          <w:kern w:val="2"/>
          <w:sz w:val="20"/>
          <w:szCs w:val="20"/>
          <w:lang w:val="en-AU"/>
          <w14:ligatures w14:val="standardContextual"/>
        </w:rPr>
        <w:t>Reports To</w:t>
      </w:r>
      <w:r w:rsidRPr="00C06BC9">
        <w:rPr>
          <w:rFonts w:ascii="Poppins" w:hAnsi="Poppins" w:cs="Poppins"/>
        </w:rPr>
        <w:t xml:space="preserve">: </w:t>
      </w:r>
      <w:r w:rsidRPr="00B83944">
        <w:rPr>
          <w:rFonts w:ascii="Poppins" w:hAnsi="Poppins" w:cs="Poppins"/>
          <w:sz w:val="20"/>
          <w:szCs w:val="20"/>
        </w:rPr>
        <w:t>Chief Operating Officer (COO)</w:t>
      </w:r>
      <w:r w:rsidRPr="00B83944">
        <w:rPr>
          <w:rFonts w:ascii="Poppins" w:hAnsi="Poppins" w:cs="Poppins"/>
          <w:sz w:val="20"/>
          <w:szCs w:val="20"/>
        </w:rPr>
        <w:br/>
      </w:r>
      <w:r w:rsidRPr="00C06BC9">
        <w:rPr>
          <w:rFonts w:ascii="Poppins" w:hAnsi="Poppins" w:cs="Poppins" w:eastAsiaTheme="minorHAnsi"/>
          <w:b/>
          <w:bCs/>
          <w:kern w:val="2"/>
          <w:sz w:val="20"/>
          <w:szCs w:val="20"/>
          <w:lang w:val="en-AU"/>
          <w14:ligatures w14:val="standardContextual"/>
        </w:rPr>
        <w:t>Version</w:t>
      </w:r>
      <w:r w:rsidRPr="00C06BC9">
        <w:rPr>
          <w:rFonts w:ascii="Poppins" w:hAnsi="Poppins" w:cs="Poppins"/>
        </w:rPr>
        <w:t xml:space="preserve">: </w:t>
      </w:r>
      <w:r w:rsidRPr="00B83944">
        <w:rPr>
          <w:rFonts w:ascii="Poppins" w:hAnsi="Poppins" w:cs="Poppins"/>
          <w:sz w:val="20"/>
          <w:szCs w:val="20"/>
        </w:rPr>
        <w:t>1.0</w:t>
      </w:r>
    </w:p>
    <w:p w:rsidRPr="00C06BC9" w:rsidR="00C06BC9" w:rsidP="00C06BC9" w:rsidRDefault="00C06BC9" w14:paraId="68FCF789" w14:textId="77777777">
      <w:pPr>
        <w:spacing w:after="0"/>
        <w:rPr>
          <w:rFonts w:ascii="Poppins" w:hAnsi="Poppins" w:cs="Poppins"/>
        </w:rPr>
      </w:pPr>
    </w:p>
    <w:p w:rsidRPr="00C06BC9" w:rsidR="00F8057E" w:rsidP="00C06BC9" w:rsidRDefault="00324629" w14:paraId="0A9A2754" w14:textId="77777777">
      <w:pPr>
        <w:spacing w:after="0" w:line="240" w:lineRule="auto"/>
        <w:rPr>
          <w:rFonts w:ascii="Poppins" w:hAnsi="Poppins" w:cs="Poppins" w:eastAsiaTheme="minorHAnsi"/>
          <w:b/>
          <w:bCs/>
          <w:color w:val="B48F49"/>
          <w:kern w:val="2"/>
          <w:sz w:val="20"/>
          <w:szCs w:val="20"/>
          <w:lang w:val="en-AU"/>
          <w14:ligatures w14:val="standardContextual"/>
        </w:rPr>
      </w:pPr>
      <w:r w:rsidRPr="00C06BC9">
        <w:rPr>
          <w:rFonts w:ascii="Poppins" w:hAnsi="Poppins" w:cs="Poppins" w:eastAsiaTheme="minorHAnsi"/>
          <w:b/>
          <w:bCs/>
          <w:color w:val="B48F49"/>
          <w:kern w:val="2"/>
          <w:sz w:val="20"/>
          <w:szCs w:val="20"/>
          <w:lang w:val="en-AU"/>
          <w14:ligatures w14:val="standardContextual"/>
        </w:rPr>
        <w:t>Job Overview</w:t>
      </w:r>
    </w:p>
    <w:p w:rsidRPr="00B83944" w:rsidR="00F8057E" w:rsidRDefault="00324629" w14:paraId="56E38ADF" w14:textId="77777777">
      <w:pPr>
        <w:rPr>
          <w:rFonts w:ascii="Poppins" w:hAnsi="Poppins" w:cs="Poppins"/>
          <w:sz w:val="20"/>
          <w:szCs w:val="20"/>
        </w:rPr>
      </w:pPr>
      <w:r w:rsidRPr="00B83944">
        <w:rPr>
          <w:rFonts w:ascii="Poppins" w:hAnsi="Poppins" w:cs="Poppins"/>
          <w:sz w:val="20"/>
          <w:szCs w:val="20"/>
        </w:rPr>
        <w:t>The Head of Customer Service and Guest Relations is responsible for leading all aspects of guest experience and service quality across Grand Royale Group’s hotels, restaurants, and event venues. This role ensures consistent delivery of luxury hospitality standards, fostering a culture of excellence and customer satisfaction. The position plays a critical role in managing service operations, guest feedback, and continuous improvement initiatives to enhance the brand’s reputation for world-class service.</w:t>
      </w:r>
    </w:p>
    <w:p w:rsidRPr="00C06BC9" w:rsidR="00F8057E" w:rsidP="00C06BC9" w:rsidRDefault="00324629" w14:paraId="7253602E" w14:textId="77777777">
      <w:pPr>
        <w:spacing w:after="0" w:line="240" w:lineRule="auto"/>
        <w:rPr>
          <w:rFonts w:ascii="Poppins" w:hAnsi="Poppins" w:cs="Poppins" w:eastAsiaTheme="minorHAnsi"/>
          <w:b/>
          <w:bCs/>
          <w:color w:val="B48F49"/>
          <w:kern w:val="2"/>
          <w:sz w:val="20"/>
          <w:szCs w:val="20"/>
          <w:lang w:val="en-AU"/>
          <w14:ligatures w14:val="standardContextual"/>
        </w:rPr>
      </w:pPr>
      <w:r w:rsidRPr="00C06BC9">
        <w:rPr>
          <w:rFonts w:ascii="Poppins" w:hAnsi="Poppins" w:cs="Poppins" w:eastAsiaTheme="minorHAnsi"/>
          <w:b/>
          <w:bCs/>
          <w:color w:val="B48F49"/>
          <w:kern w:val="2"/>
          <w:sz w:val="20"/>
          <w:szCs w:val="20"/>
          <w:lang w:val="en-AU"/>
          <w14:ligatures w14:val="standardContextual"/>
        </w:rPr>
        <w:t>Key Responsibilities</w:t>
      </w:r>
    </w:p>
    <w:p w:rsidRPr="00B83944" w:rsidR="00F8057E" w:rsidP="00B83944" w:rsidRDefault="00324629" w14:paraId="039DB662" w14:textId="77777777">
      <w:pPr>
        <w:pStyle w:val="ListBullet"/>
        <w:numPr>
          <w:ilvl w:val="0"/>
          <w:numId w:val="0"/>
        </w:numPr>
        <w:spacing w:after="0"/>
        <w:ind w:left="360" w:hanging="360"/>
        <w:rPr>
          <w:rFonts w:ascii="Poppins" w:hAnsi="Poppins" w:cs="Poppins" w:eastAsiaTheme="minorHAnsi"/>
          <w:b/>
          <w:bCs/>
          <w:kern w:val="2"/>
          <w:sz w:val="20"/>
          <w:szCs w:val="20"/>
          <w:lang w:val="en-AU"/>
          <w14:ligatures w14:val="standardContextual"/>
        </w:rPr>
      </w:pPr>
      <w:r w:rsidRPr="00B83944">
        <w:rPr>
          <w:rFonts w:ascii="Poppins" w:hAnsi="Poppins" w:cs="Poppins" w:eastAsiaTheme="minorHAnsi"/>
          <w:b/>
          <w:bCs/>
          <w:kern w:val="2"/>
          <w:sz w:val="20"/>
          <w:szCs w:val="20"/>
          <w:lang w:val="en-AU"/>
          <w14:ligatures w14:val="standardContextual"/>
        </w:rPr>
        <w:t>Customer Experience Strategy</w:t>
      </w:r>
    </w:p>
    <w:p w:rsidR="00B83944" w:rsidP="00B83944" w:rsidRDefault="00324629" w14:paraId="7C5DB561" w14:textId="77777777">
      <w:pPr>
        <w:pStyle w:val="ListParagraph"/>
        <w:numPr>
          <w:ilvl w:val="0"/>
          <w:numId w:val="10"/>
        </w:numPr>
        <w:spacing w:after="0"/>
        <w:rPr>
          <w:rFonts w:ascii="Poppins" w:hAnsi="Poppins" w:cs="Poppins"/>
          <w:sz w:val="20"/>
          <w:szCs w:val="20"/>
        </w:rPr>
      </w:pPr>
      <w:r w:rsidRPr="00B83944">
        <w:rPr>
          <w:rFonts w:ascii="Poppins" w:hAnsi="Poppins" w:cs="Poppins"/>
          <w:sz w:val="20"/>
          <w:szCs w:val="20"/>
        </w:rPr>
        <w:t>Develop and implement a group-wide customer service and guest experience strategy.</w:t>
      </w:r>
    </w:p>
    <w:p w:rsidR="00B83944" w:rsidP="00B83944" w:rsidRDefault="00324629" w14:paraId="4C226AB1" w14:textId="77777777">
      <w:pPr>
        <w:pStyle w:val="ListParagraph"/>
        <w:numPr>
          <w:ilvl w:val="0"/>
          <w:numId w:val="10"/>
        </w:numPr>
        <w:spacing w:after="0"/>
        <w:rPr>
          <w:rFonts w:ascii="Poppins" w:hAnsi="Poppins" w:cs="Poppins"/>
          <w:sz w:val="20"/>
          <w:szCs w:val="20"/>
        </w:rPr>
      </w:pPr>
      <w:r w:rsidRPr="00B83944">
        <w:rPr>
          <w:rFonts w:ascii="Poppins" w:hAnsi="Poppins" w:cs="Poppins"/>
          <w:sz w:val="20"/>
          <w:szCs w:val="20"/>
        </w:rPr>
        <w:t xml:space="preserve"> Establish service benchmarks, standards, and performance metrics across departments.</w:t>
      </w:r>
    </w:p>
    <w:p w:rsidR="00AD4D2C" w:rsidP="00B83944" w:rsidRDefault="00324629" w14:paraId="01DA8077" w14:textId="77777777">
      <w:pPr>
        <w:pStyle w:val="ListParagraph"/>
        <w:numPr>
          <w:ilvl w:val="0"/>
          <w:numId w:val="10"/>
        </w:numPr>
        <w:spacing w:after="0"/>
        <w:rPr>
          <w:rFonts w:ascii="Poppins" w:hAnsi="Poppins" w:cs="Poppins"/>
          <w:sz w:val="20"/>
          <w:szCs w:val="20"/>
        </w:rPr>
      </w:pPr>
      <w:r w:rsidRPr="00B83944">
        <w:rPr>
          <w:rFonts w:ascii="Poppins" w:hAnsi="Poppins" w:cs="Poppins"/>
          <w:sz w:val="20"/>
          <w:szCs w:val="20"/>
        </w:rPr>
        <w:t xml:space="preserve"> Monitor guest satisfaction trends and develop action plans for improvement.</w:t>
      </w:r>
    </w:p>
    <w:p w:rsidRPr="00B83944" w:rsidR="00F8057E" w:rsidP="00B83944" w:rsidRDefault="00324629" w14:paraId="546A6FD8" w14:textId="57F58ACB">
      <w:pPr>
        <w:pStyle w:val="ListParagraph"/>
        <w:numPr>
          <w:ilvl w:val="0"/>
          <w:numId w:val="10"/>
        </w:numPr>
        <w:spacing w:after="0"/>
        <w:rPr>
          <w:rFonts w:ascii="Poppins" w:hAnsi="Poppins" w:cs="Poppins"/>
          <w:sz w:val="20"/>
          <w:szCs w:val="20"/>
        </w:rPr>
      </w:pPr>
      <w:r w:rsidRPr="00B83944">
        <w:rPr>
          <w:rFonts w:ascii="Poppins" w:hAnsi="Poppins" w:cs="Poppins"/>
          <w:sz w:val="20"/>
          <w:szCs w:val="20"/>
        </w:rPr>
        <w:t>Collaborate with department heads to ensure seamless service delivery.</w:t>
      </w:r>
    </w:p>
    <w:p w:rsidR="00B83944" w:rsidP="1BB6A9ED" w:rsidRDefault="00B83944" w14:paraId="0EE0334C" w14:textId="49A062C4">
      <w:pPr>
        <w:pStyle w:val="ListBullet"/>
        <w:numPr>
          <w:ilvl w:val="0"/>
          <w:numId w:val="0"/>
        </w:numPr>
        <w:ind w:left="360" w:hanging="360"/>
        <w:rPr>
          <w:rFonts w:ascii="Poppins" w:hAnsi="Poppins" w:cs="Poppins"/>
          <w:b/>
          <w:bCs/>
          <w:kern w:val="2"/>
          <w:sz w:val="20"/>
          <w:szCs w:val="20"/>
          <w:lang w:val="en-AU"/>
          <w14:ligatures w14:val="standardContextual"/>
        </w:rPr>
      </w:pPr>
    </w:p>
    <w:p w:rsidRPr="00B83944" w:rsidR="00F8057E" w:rsidP="1BB6A9ED" w:rsidRDefault="00324629" w14:paraId="12518BAF" w14:textId="4A2880C0">
      <w:pPr>
        <w:pStyle w:val="ListBullet"/>
        <w:numPr>
          <w:ilvl w:val="0"/>
          <w:numId w:val="0"/>
        </w:numPr>
        <w:spacing w:after="0"/>
        <w:ind w:left="360" w:hanging="360"/>
        <w:rPr>
          <w:rFonts w:ascii="Poppins" w:hAnsi="Poppins" w:cs="Poppins"/>
          <w:b/>
          <w:bCs/>
          <w:kern w:val="2"/>
          <w:sz w:val="20"/>
          <w:szCs w:val="20"/>
          <w:lang w:val="en-AU"/>
          <w14:ligatures w14:val="standardContextual"/>
        </w:rPr>
      </w:pPr>
      <w:r w:rsidRPr="1BB6A9ED">
        <w:rPr>
          <w:rFonts w:ascii="Poppins" w:hAnsi="Poppins" w:cs="Poppins"/>
          <w:b/>
          <w:bCs/>
          <w:kern w:val="2"/>
          <w:sz w:val="20"/>
          <w:szCs w:val="20"/>
          <w:lang w:val="en-AU"/>
          <w14:ligatures w14:val="standardContextual"/>
        </w:rPr>
        <w:t>Operational Excellence</w:t>
      </w:r>
    </w:p>
    <w:p w:rsidR="00AD4D2C" w:rsidP="00AD4D2C" w:rsidRDefault="00324629" w14:paraId="3735A2FD" w14:textId="77777777">
      <w:pPr>
        <w:pStyle w:val="ListParagraph"/>
        <w:numPr>
          <w:ilvl w:val="0"/>
          <w:numId w:val="11"/>
        </w:numPr>
        <w:spacing w:after="0"/>
        <w:rPr>
          <w:rFonts w:ascii="Poppins" w:hAnsi="Poppins" w:cs="Poppins"/>
          <w:sz w:val="20"/>
          <w:szCs w:val="20"/>
        </w:rPr>
      </w:pPr>
      <w:r w:rsidRPr="00AD4D2C">
        <w:rPr>
          <w:rFonts w:ascii="Poppins" w:hAnsi="Poppins" w:cs="Poppins"/>
          <w:sz w:val="20"/>
          <w:szCs w:val="20"/>
        </w:rPr>
        <w:t>Oversee daily customer service operations across multiple hospitality venues.</w:t>
      </w:r>
    </w:p>
    <w:p w:rsidR="00AD4D2C" w:rsidP="00AD4D2C" w:rsidRDefault="00324629" w14:paraId="60095C47" w14:textId="77777777">
      <w:pPr>
        <w:pStyle w:val="ListParagraph"/>
        <w:numPr>
          <w:ilvl w:val="0"/>
          <w:numId w:val="11"/>
        </w:numPr>
        <w:spacing w:after="0"/>
        <w:rPr>
          <w:rFonts w:ascii="Poppins" w:hAnsi="Poppins" w:cs="Poppins"/>
          <w:sz w:val="20"/>
          <w:szCs w:val="20"/>
        </w:rPr>
      </w:pPr>
      <w:r w:rsidRPr="00AD4D2C">
        <w:rPr>
          <w:rFonts w:ascii="Poppins" w:hAnsi="Poppins" w:cs="Poppins"/>
          <w:sz w:val="20"/>
          <w:szCs w:val="20"/>
        </w:rPr>
        <w:t>Implement and maintain service procedures, complaint handling systems, and feedback processes.</w:t>
      </w:r>
    </w:p>
    <w:p w:rsidRPr="00A42688" w:rsidR="00A42688" w:rsidP="26EAA61A" w:rsidRDefault="00A42688" w14:paraId="5D914C02" w14:textId="3FF01E17">
      <w:pPr>
        <w:pStyle w:val="ListParagraph"/>
        <w:numPr>
          <w:ilvl w:val="0"/>
          <w:numId w:val="11"/>
        </w:numPr>
        <w:spacing w:after="0"/>
        <w:ind/>
        <w:rPr>
          <w:rFonts w:ascii="Poppins" w:hAnsi="Poppins" w:cs="Poppins"/>
          <w:sz w:val="20"/>
          <w:szCs w:val="20"/>
        </w:rPr>
      </w:pPr>
      <w:r w:rsidRPr="26EAA61A" w:rsidR="00324629">
        <w:rPr>
          <w:rFonts w:ascii="Poppins" w:hAnsi="Poppins" w:cs="Poppins"/>
          <w:sz w:val="20"/>
          <w:szCs w:val="20"/>
        </w:rPr>
        <w:t xml:space="preserve"> Ensure all staff uphold Grand Royale Group’s service standards and brand values</w:t>
      </w:r>
      <w:r w:rsidRPr="26EAA61A" w:rsidR="30F3628F">
        <w:rPr>
          <w:rFonts w:ascii="Poppins" w:hAnsi="Poppins" w:cs="Poppins"/>
          <w:sz w:val="20"/>
          <w:szCs w:val="20"/>
        </w:rPr>
        <w:t>.</w:t>
      </w:r>
    </w:p>
    <w:p w:rsidRPr="00AD4D2C" w:rsidR="00F8057E" w:rsidP="00AD4D2C" w:rsidRDefault="00324629" w14:paraId="5D6886B9" w14:textId="44B358F1">
      <w:pPr>
        <w:pStyle w:val="ListParagraph"/>
        <w:numPr>
          <w:ilvl w:val="0"/>
          <w:numId w:val="11"/>
        </w:numPr>
        <w:spacing w:after="0"/>
        <w:rPr>
          <w:rFonts w:ascii="Poppins" w:hAnsi="Poppins" w:cs="Poppins"/>
          <w:sz w:val="20"/>
          <w:szCs w:val="20"/>
        </w:rPr>
      </w:pPr>
      <w:r w:rsidRPr="00AD4D2C">
        <w:rPr>
          <w:rFonts w:ascii="Poppins" w:hAnsi="Poppins" w:cs="Poppins"/>
          <w:sz w:val="20"/>
          <w:szCs w:val="20"/>
        </w:rPr>
        <w:t>Conduct audits and quality checks to identify areas for service improvement.</w:t>
      </w:r>
    </w:p>
    <w:p w:rsidR="1BB6A9ED" w:rsidP="4A5769BF" w:rsidRDefault="1BB6A9ED" w14:paraId="083C1935" w14:textId="79509C7B">
      <w:pPr>
        <w:pStyle w:val="ListBullet"/>
        <w:numPr>
          <w:ilvl w:val="0"/>
          <w:numId w:val="0"/>
        </w:numPr>
        <w:spacing w:before="240" w:beforeAutospacing="off" w:after="0"/>
        <w:rPr>
          <w:rFonts w:ascii="Poppins" w:hAnsi="Poppins" w:cs="Poppins"/>
          <w:b w:val="1"/>
          <w:bCs w:val="1"/>
          <w:sz w:val="20"/>
          <w:szCs w:val="20"/>
          <w:lang w:val="en-AU"/>
        </w:rPr>
      </w:pPr>
    </w:p>
    <w:p w:rsidRPr="00B83944" w:rsidR="00F8057E" w:rsidP="26EAA61A" w:rsidRDefault="00324629" w14:paraId="333A93FD" w14:textId="4BC17ABB">
      <w:pPr>
        <w:pStyle w:val="ListBullet"/>
        <w:numPr>
          <w:ilvl w:val="0"/>
          <w:numId w:val="0"/>
        </w:numPr>
        <w:spacing w:before="0" w:beforeAutospacing="off" w:after="0" w:afterAutospacing="off"/>
        <w:ind w:left="360" w:hanging="360"/>
        <w:rPr>
          <w:rFonts w:ascii="Poppins" w:hAnsi="Poppins" w:eastAsia="Cambria" w:cs="Poppins" w:eastAsiaTheme="minorAscii"/>
          <w:b w:val="1"/>
          <w:bCs w:val="1"/>
          <w:sz w:val="20"/>
          <w:szCs w:val="20"/>
          <w:lang w:val="en-AU"/>
        </w:rPr>
      </w:pPr>
    </w:p>
    <w:p w:rsidRPr="00B83944" w:rsidR="00F8057E" w:rsidP="26EAA61A" w:rsidRDefault="00324629" w14:paraId="5F825C52" w14:textId="255FB6D3">
      <w:pPr>
        <w:numPr>
          <w:ilvl w:val="0"/>
          <w:numId w:val="0"/>
        </w:numPr>
        <w:spacing w:after="0"/>
        <w:ind/>
      </w:pPr>
      <w:r>
        <w:br w:type="page"/>
      </w:r>
    </w:p>
    <w:p w:rsidRPr="00B83944" w:rsidR="00F8057E" w:rsidP="4A5769BF" w:rsidRDefault="00324629" w14:paraId="0E05525C" w14:textId="7487117D">
      <w:pPr>
        <w:pStyle w:val="ListBullet"/>
        <w:numPr>
          <w:ilvl w:val="0"/>
          <w:numId w:val="0"/>
        </w:numPr>
        <w:spacing w:before="960" w:beforeAutospacing="off" w:after="0" w:afterAutospacing="off"/>
        <w:ind w:left="360" w:hanging="360"/>
        <w:rPr>
          <w:rFonts w:ascii="Poppins" w:hAnsi="Poppins" w:cs="Poppins"/>
          <w:sz w:val="20"/>
          <w:szCs w:val="20"/>
        </w:rPr>
      </w:pPr>
      <w:r>
        <w:br/>
      </w:r>
      <w:r>
        <w:br/>
      </w:r>
      <w:r>
        <w:br/>
      </w:r>
      <w:r>
        <w:br/>
      </w:r>
      <w:r>
        <w:br/>
      </w:r>
      <w:r>
        <w:br/>
      </w:r>
      <w:r w:rsidRPr="26EAA61A" w:rsidR="00324629">
        <w:rPr>
          <w:rFonts w:ascii="Poppins" w:hAnsi="Poppins" w:eastAsia="Cambria" w:cs="Poppins" w:eastAsiaTheme="minorAscii"/>
          <w:b w:val="1"/>
          <w:bCs w:val="1"/>
          <w:kern w:val="2"/>
          <w:sz w:val="20"/>
          <w:szCs w:val="20"/>
          <w:lang w:val="en-AU"/>
          <w14:ligatures w14:val="standardContextual"/>
        </w:rPr>
        <w:t>Guest Relations &amp; Brand Representation</w:t>
      </w:r>
    </w:p>
    <w:p w:rsidR="00AD4D2C" w:rsidP="26EAA61A" w:rsidRDefault="00324629" w14:paraId="32D5E6B5" w14:textId="77777777">
      <w:pPr>
        <w:pStyle w:val="ListParagraph"/>
        <w:numPr>
          <w:ilvl w:val="0"/>
          <w:numId w:val="12"/>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Act as the brand ambassador for guest engagement and satisfaction.</w:t>
      </w:r>
    </w:p>
    <w:p w:rsidR="00AD4D2C" w:rsidP="26EAA61A" w:rsidRDefault="00324629" w14:paraId="2FA8A0BE" w14:textId="77777777">
      <w:pPr>
        <w:pStyle w:val="ListParagraph"/>
        <w:numPr>
          <w:ilvl w:val="0"/>
          <w:numId w:val="12"/>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Handle VIP and high-profile guest relations with discretion and professionalism.</w:t>
      </w:r>
    </w:p>
    <w:p w:rsidR="00AD4D2C" w:rsidP="26EAA61A" w:rsidRDefault="00324629" w14:paraId="20C10421" w14:textId="77777777">
      <w:pPr>
        <w:pStyle w:val="ListParagraph"/>
        <w:numPr>
          <w:ilvl w:val="0"/>
          <w:numId w:val="12"/>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Oversee the management of loyalty programs and customer retention initiatives.</w:t>
      </w:r>
    </w:p>
    <w:p w:rsidRPr="00AD4D2C" w:rsidR="00F8057E" w:rsidP="26EAA61A" w:rsidRDefault="00324629" w14:paraId="7D353D27" w14:textId="5F497958">
      <w:pPr>
        <w:pStyle w:val="ListParagraph"/>
        <w:numPr>
          <w:ilvl w:val="0"/>
          <w:numId w:val="12"/>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Ensure consistent service delivery that aligns with brand promises and expectations.</w:t>
      </w:r>
    </w:p>
    <w:p w:rsidRPr="00B83944" w:rsidR="00F8057E" w:rsidP="26EAA61A" w:rsidRDefault="00324629" w14:paraId="7E780809" w14:textId="77777777">
      <w:pPr>
        <w:pStyle w:val="ListBullet"/>
        <w:numPr>
          <w:ilvl w:val="0"/>
          <w:numId w:val="0"/>
        </w:numPr>
        <w:spacing w:before="240" w:beforeAutospacing="off" w:after="0"/>
        <w:ind w:left="360" w:hanging="360"/>
        <w:rPr>
          <w:rFonts w:ascii="Poppins" w:hAnsi="Poppins" w:eastAsia="Cambria" w:cs="Poppins" w:eastAsiaTheme="minorAscii"/>
          <w:b w:val="1"/>
          <w:bCs w:val="1"/>
          <w:kern w:val="2"/>
          <w:sz w:val="20"/>
          <w:szCs w:val="20"/>
          <w:lang w:val="en-AU"/>
          <w14:ligatures w14:val="standardContextual"/>
        </w:rPr>
      </w:pPr>
      <w:r w:rsidRPr="26EAA61A" w:rsidR="00324629">
        <w:rPr>
          <w:rFonts w:ascii="Poppins" w:hAnsi="Poppins" w:eastAsia="Cambria" w:cs="Poppins" w:eastAsiaTheme="minorAscii"/>
          <w:b w:val="1"/>
          <w:bCs w:val="1"/>
          <w:kern w:val="2"/>
          <w:sz w:val="20"/>
          <w:szCs w:val="20"/>
          <w:lang w:val="en-AU"/>
          <w14:ligatures w14:val="standardContextual"/>
        </w:rPr>
        <w:t>Leadership &amp; Training</w:t>
      </w:r>
    </w:p>
    <w:p w:rsidRPr="00AD4D2C" w:rsidR="00AD4D2C" w:rsidP="26EAA61A" w:rsidRDefault="00324629" w14:paraId="4A5CE496" w14:textId="77777777">
      <w:pPr>
        <w:pStyle w:val="ListParagraph"/>
        <w:numPr>
          <w:ilvl w:val="0"/>
          <w:numId w:val="13"/>
        </w:numPr>
        <w:spacing w:before="240" w:beforeAutospacing="off" w:after="0"/>
        <w:rPr>
          <w:rFonts w:ascii="Poppins" w:hAnsi="Poppins" w:cs="Poppins"/>
        </w:rPr>
      </w:pPr>
      <w:r w:rsidRPr="26EAA61A" w:rsidR="00324629">
        <w:rPr>
          <w:rFonts w:ascii="Poppins" w:hAnsi="Poppins" w:cs="Poppins"/>
          <w:sz w:val="20"/>
          <w:szCs w:val="20"/>
        </w:rPr>
        <w:t>Lead and mentor the guest relations and customer service teams across all sites.</w:t>
      </w:r>
    </w:p>
    <w:p w:rsidRPr="00AD4D2C" w:rsidR="00AD4D2C" w:rsidP="26EAA61A" w:rsidRDefault="00324629" w14:paraId="6ADB4A7A" w14:textId="77777777">
      <w:pPr>
        <w:pStyle w:val="ListParagraph"/>
        <w:numPr>
          <w:ilvl w:val="0"/>
          <w:numId w:val="13"/>
        </w:numPr>
        <w:spacing w:before="240" w:beforeAutospacing="off" w:after="0"/>
        <w:rPr>
          <w:rFonts w:ascii="Poppins" w:hAnsi="Poppins" w:cs="Poppins"/>
        </w:rPr>
      </w:pPr>
      <w:r w:rsidRPr="26EAA61A" w:rsidR="00324629">
        <w:rPr>
          <w:rFonts w:ascii="Poppins" w:hAnsi="Poppins" w:cs="Poppins"/>
          <w:sz w:val="20"/>
          <w:szCs w:val="20"/>
        </w:rPr>
        <w:t>Coordinate training programs to strengthen customer service excellence.</w:t>
      </w:r>
    </w:p>
    <w:p w:rsidRPr="00AD4D2C" w:rsidR="00AD4D2C" w:rsidP="26EAA61A" w:rsidRDefault="00324629" w14:paraId="6A5F0CE1" w14:textId="77777777">
      <w:pPr>
        <w:pStyle w:val="ListParagraph"/>
        <w:numPr>
          <w:ilvl w:val="0"/>
          <w:numId w:val="13"/>
        </w:numPr>
        <w:spacing w:before="240" w:beforeAutospacing="off" w:after="0"/>
        <w:rPr>
          <w:rFonts w:ascii="Poppins" w:hAnsi="Poppins" w:cs="Poppins"/>
        </w:rPr>
      </w:pPr>
      <w:r w:rsidRPr="26EAA61A" w:rsidR="00324629">
        <w:rPr>
          <w:rFonts w:ascii="Poppins" w:hAnsi="Poppins" w:cs="Poppins"/>
          <w:sz w:val="20"/>
          <w:szCs w:val="20"/>
        </w:rPr>
        <w:t>Promote a culture of empathy, professionalism, and accountability.</w:t>
      </w:r>
    </w:p>
    <w:p w:rsidRPr="00AD4D2C" w:rsidR="00F8057E" w:rsidP="26EAA61A" w:rsidRDefault="00324629" w14:paraId="5DD93FAC" w14:textId="0E082ACF">
      <w:pPr>
        <w:pStyle w:val="ListParagraph"/>
        <w:numPr>
          <w:ilvl w:val="0"/>
          <w:numId w:val="13"/>
        </w:numPr>
        <w:spacing w:before="0" w:beforeAutospacing="off" w:after="0"/>
        <w:rPr>
          <w:rFonts w:ascii="Poppins" w:hAnsi="Poppins" w:cs="Poppins"/>
        </w:rPr>
      </w:pPr>
      <w:r w:rsidRPr="26EAA61A" w:rsidR="00324629">
        <w:rPr>
          <w:rFonts w:ascii="Poppins" w:hAnsi="Poppins" w:cs="Poppins"/>
          <w:sz w:val="20"/>
          <w:szCs w:val="20"/>
        </w:rPr>
        <w:t>Reward and recognise outstanding service</w:t>
      </w:r>
      <w:r w:rsidRPr="26EAA61A" w:rsidR="00324629">
        <w:rPr>
          <w:rFonts w:ascii="Poppins" w:hAnsi="Poppins" w:cs="Poppins"/>
        </w:rPr>
        <w:t xml:space="preserve"> </w:t>
      </w:r>
      <w:r w:rsidRPr="26EAA61A" w:rsidR="00324629">
        <w:rPr>
          <w:rFonts w:ascii="Poppins" w:hAnsi="Poppins" w:cs="Poppins"/>
          <w:sz w:val="20"/>
          <w:szCs w:val="20"/>
        </w:rPr>
        <w:t>performance within teams.</w:t>
      </w:r>
    </w:p>
    <w:p w:rsidR="00D66D25" w:rsidP="00B83944" w:rsidRDefault="00D66D25" w14:paraId="64FCC5E9" w14:textId="77777777">
      <w:pPr>
        <w:spacing w:after="0" w:line="240" w:lineRule="auto"/>
        <w:rPr>
          <w:rFonts w:ascii="Poppins" w:hAnsi="Poppins" w:cs="Poppins" w:eastAsiaTheme="minorHAnsi"/>
          <w:b/>
          <w:bCs/>
          <w:color w:val="B48F49"/>
          <w:kern w:val="2"/>
          <w:sz w:val="20"/>
          <w:szCs w:val="20"/>
          <w:lang w:val="en-AU"/>
          <w14:ligatures w14:val="standardContextual"/>
        </w:rPr>
      </w:pPr>
    </w:p>
    <w:p w:rsidRPr="00D66D25" w:rsidR="00C06BC9" w:rsidP="00B83944" w:rsidRDefault="00324629" w14:paraId="6EDDC5B1" w14:textId="5E9DC0DD">
      <w:pPr>
        <w:spacing w:after="0" w:line="240" w:lineRule="auto"/>
        <w:rPr>
          <w:rFonts w:ascii="Poppins" w:hAnsi="Poppins" w:cs="Poppins" w:eastAsiaTheme="minorHAnsi"/>
          <w:b/>
          <w:bCs/>
          <w:color w:val="B48F49"/>
          <w:kern w:val="2"/>
          <w:sz w:val="20"/>
          <w:szCs w:val="20"/>
          <w:lang w:val="en-AU"/>
          <w14:ligatures w14:val="standardContextual"/>
        </w:rPr>
      </w:pPr>
      <w:r w:rsidRPr="00D66D25">
        <w:rPr>
          <w:rFonts w:ascii="Poppins" w:hAnsi="Poppins" w:cs="Poppins" w:eastAsiaTheme="minorHAnsi"/>
          <w:b/>
          <w:bCs/>
          <w:color w:val="B48F49"/>
          <w:kern w:val="2"/>
          <w:sz w:val="20"/>
          <w:szCs w:val="20"/>
          <w:lang w:val="en-AU"/>
          <w14:ligatures w14:val="standardContextual"/>
        </w:rPr>
        <w:t>Qualifications and Experience</w:t>
      </w:r>
    </w:p>
    <w:p w:rsidRPr="00D66D25" w:rsidR="00AD4D2C" w:rsidP="00AD4D2C" w:rsidRDefault="00324629" w14:paraId="723B6908" w14:textId="77777777">
      <w:pPr>
        <w:pStyle w:val="ListParagraph"/>
        <w:numPr>
          <w:ilvl w:val="0"/>
          <w:numId w:val="14"/>
        </w:numPr>
        <w:rPr>
          <w:rFonts w:ascii="Poppins" w:hAnsi="Poppins" w:cs="Poppins"/>
          <w:sz w:val="20"/>
          <w:szCs w:val="20"/>
        </w:rPr>
      </w:pPr>
      <w:r w:rsidRPr="00D66D25">
        <w:rPr>
          <w:rFonts w:ascii="Poppins" w:hAnsi="Poppins" w:cs="Poppins"/>
          <w:sz w:val="20"/>
          <w:szCs w:val="20"/>
        </w:rPr>
        <w:t>Bachelor’s degree in Hospitality Management, Business, or related field.</w:t>
      </w:r>
    </w:p>
    <w:p w:rsidRPr="00D66D25" w:rsidR="00AD4D2C" w:rsidP="00AD4D2C" w:rsidRDefault="00324629" w14:paraId="20566EF2" w14:textId="77777777">
      <w:pPr>
        <w:pStyle w:val="ListParagraph"/>
        <w:numPr>
          <w:ilvl w:val="0"/>
          <w:numId w:val="14"/>
        </w:numPr>
        <w:rPr>
          <w:rFonts w:ascii="Poppins" w:hAnsi="Poppins" w:cs="Poppins"/>
          <w:sz w:val="20"/>
          <w:szCs w:val="20"/>
        </w:rPr>
      </w:pPr>
      <w:r w:rsidRPr="00D66D25">
        <w:rPr>
          <w:rFonts w:ascii="Poppins" w:hAnsi="Poppins" w:cs="Poppins"/>
          <w:sz w:val="20"/>
          <w:szCs w:val="20"/>
        </w:rPr>
        <w:t>Minimum 7–10 years’ experience in guest relations or customer service leadership.</w:t>
      </w:r>
    </w:p>
    <w:p w:rsidRPr="00D66D25" w:rsidR="00AD4D2C" w:rsidP="00AD4D2C" w:rsidRDefault="00324629" w14:paraId="3E08802D" w14:textId="77777777">
      <w:pPr>
        <w:pStyle w:val="ListParagraph"/>
        <w:numPr>
          <w:ilvl w:val="0"/>
          <w:numId w:val="14"/>
        </w:numPr>
        <w:rPr>
          <w:rFonts w:ascii="Poppins" w:hAnsi="Poppins" w:cs="Poppins"/>
          <w:sz w:val="20"/>
          <w:szCs w:val="20"/>
        </w:rPr>
      </w:pPr>
      <w:r w:rsidRPr="00D66D25">
        <w:rPr>
          <w:rFonts w:ascii="Poppins" w:hAnsi="Poppins" w:cs="Poppins"/>
          <w:sz w:val="20"/>
          <w:szCs w:val="20"/>
        </w:rPr>
        <w:t>Proven record of managing service delivery in luxury hotels or hospitality environments.</w:t>
      </w:r>
    </w:p>
    <w:p w:rsidRPr="00D66D25" w:rsidR="00AD4D2C" w:rsidP="00AD4D2C" w:rsidRDefault="00324629" w14:paraId="40F4E9FE" w14:textId="77777777">
      <w:pPr>
        <w:pStyle w:val="ListParagraph"/>
        <w:numPr>
          <w:ilvl w:val="0"/>
          <w:numId w:val="14"/>
        </w:numPr>
        <w:rPr>
          <w:rFonts w:ascii="Poppins" w:hAnsi="Poppins" w:cs="Poppins"/>
          <w:sz w:val="20"/>
          <w:szCs w:val="20"/>
        </w:rPr>
      </w:pPr>
      <w:r w:rsidRPr="00D66D25">
        <w:rPr>
          <w:rFonts w:ascii="Poppins" w:hAnsi="Poppins" w:cs="Poppins"/>
          <w:sz w:val="20"/>
          <w:szCs w:val="20"/>
        </w:rPr>
        <w:t>Strong understanding of customer psychology and service recovery techniques.</w:t>
      </w:r>
    </w:p>
    <w:p w:rsidRPr="00D66D25" w:rsidR="00F8057E" w:rsidP="00AD4D2C" w:rsidRDefault="00324629" w14:paraId="4A6F3C5F" w14:textId="7F3F783E">
      <w:pPr>
        <w:pStyle w:val="ListParagraph"/>
        <w:numPr>
          <w:ilvl w:val="0"/>
          <w:numId w:val="14"/>
        </w:numPr>
        <w:rPr>
          <w:rFonts w:ascii="Poppins" w:hAnsi="Poppins" w:cs="Poppins"/>
          <w:sz w:val="20"/>
          <w:szCs w:val="20"/>
        </w:rPr>
      </w:pPr>
      <w:r w:rsidRPr="00D66D25">
        <w:rPr>
          <w:rFonts w:ascii="Poppins" w:hAnsi="Poppins" w:cs="Poppins"/>
          <w:sz w:val="20"/>
          <w:szCs w:val="20"/>
        </w:rPr>
        <w:t>Experience in developing and implementing guest feedback systems and loyalty programs.</w:t>
      </w:r>
    </w:p>
    <w:p w:rsidR="00B83944" w:rsidP="686FA06D" w:rsidRDefault="00324629" w14:paraId="7B375DC9" w14:textId="77777777">
      <w:pPr>
        <w:spacing w:after="0" w:line="240" w:lineRule="auto"/>
        <w:rPr>
          <w:rFonts w:ascii="Poppins" w:hAnsi="Poppins" w:cs="Poppins"/>
          <w:b/>
          <w:bCs/>
          <w:color w:val="B48F49"/>
          <w:sz w:val="20"/>
          <w:szCs w:val="20"/>
          <w:lang w:val="en-AU"/>
        </w:rPr>
      </w:pPr>
      <w:r w:rsidRPr="686FA06D">
        <w:rPr>
          <w:rFonts w:ascii="Poppins" w:hAnsi="Poppins" w:cs="Poppins"/>
          <w:b/>
          <w:bCs/>
          <w:color w:val="B48F49"/>
          <w:kern w:val="2"/>
          <w:sz w:val="20"/>
          <w:szCs w:val="20"/>
          <w:lang w:val="en-AU"/>
          <w14:ligatures w14:val="standardContextual"/>
        </w:rPr>
        <w:t>Skills and Competencies</w:t>
      </w:r>
    </w:p>
    <w:p w:rsidRPr="00AD4D2C" w:rsidR="00AD4D2C" w:rsidP="00AD4D2C" w:rsidRDefault="00324629" w14:paraId="44F53FAB" w14:textId="77777777">
      <w:pPr>
        <w:pStyle w:val="ListParagraph"/>
        <w:numPr>
          <w:ilvl w:val="0"/>
          <w:numId w:val="15"/>
        </w:numPr>
        <w:spacing w:after="0" w:line="240" w:lineRule="auto"/>
        <w:rPr>
          <w:rFonts w:ascii="Poppins" w:hAnsi="Poppins" w:cs="Poppins" w:eastAsiaTheme="minorHAnsi"/>
          <w:b/>
          <w:bCs/>
          <w:color w:val="B48F49"/>
          <w:kern w:val="2"/>
          <w:sz w:val="20"/>
          <w:szCs w:val="20"/>
          <w:lang w:val="en-AU"/>
          <w14:ligatures w14:val="standardContextual"/>
        </w:rPr>
      </w:pPr>
      <w:r w:rsidRPr="00AD4D2C">
        <w:rPr>
          <w:rFonts w:ascii="Poppins" w:hAnsi="Poppins" w:cs="Poppins"/>
        </w:rPr>
        <w:t>Exceptional interpersonal and communication skills.</w:t>
      </w:r>
    </w:p>
    <w:p w:rsidRPr="00AD4D2C" w:rsidR="00AD4D2C" w:rsidP="00AD4D2C" w:rsidRDefault="00324629" w14:paraId="43ABE34D" w14:textId="77777777">
      <w:pPr>
        <w:pStyle w:val="ListParagraph"/>
        <w:numPr>
          <w:ilvl w:val="0"/>
          <w:numId w:val="15"/>
        </w:numPr>
        <w:spacing w:after="0" w:line="240" w:lineRule="auto"/>
        <w:rPr>
          <w:rFonts w:ascii="Poppins" w:hAnsi="Poppins" w:cs="Poppins" w:eastAsiaTheme="minorHAnsi"/>
          <w:b/>
          <w:bCs/>
          <w:color w:val="B48F49"/>
          <w:kern w:val="2"/>
          <w:sz w:val="20"/>
          <w:szCs w:val="20"/>
          <w:lang w:val="en-AU"/>
          <w14:ligatures w14:val="standardContextual"/>
        </w:rPr>
      </w:pPr>
      <w:r w:rsidRPr="00AD4D2C">
        <w:rPr>
          <w:rFonts w:ascii="Poppins" w:hAnsi="Poppins" w:cs="Poppins"/>
        </w:rPr>
        <w:t>Leadership and motivational abilities.</w:t>
      </w:r>
    </w:p>
    <w:p w:rsidRPr="00AD4D2C" w:rsidR="00AD4D2C" w:rsidP="00AD4D2C" w:rsidRDefault="00324629" w14:paraId="7F34AF0B" w14:textId="77777777">
      <w:pPr>
        <w:pStyle w:val="ListParagraph"/>
        <w:numPr>
          <w:ilvl w:val="0"/>
          <w:numId w:val="15"/>
        </w:numPr>
        <w:spacing w:after="0" w:line="240" w:lineRule="auto"/>
        <w:rPr>
          <w:rFonts w:ascii="Poppins" w:hAnsi="Poppins" w:cs="Poppins" w:eastAsiaTheme="minorHAnsi"/>
          <w:b/>
          <w:bCs/>
          <w:color w:val="B48F49"/>
          <w:kern w:val="2"/>
          <w:sz w:val="20"/>
          <w:szCs w:val="20"/>
          <w:lang w:val="en-AU"/>
          <w14:ligatures w14:val="standardContextual"/>
        </w:rPr>
      </w:pPr>
      <w:r w:rsidRPr="00AD4D2C">
        <w:rPr>
          <w:rFonts w:ascii="Poppins" w:hAnsi="Poppins" w:cs="Poppins"/>
          <w:sz w:val="20"/>
          <w:szCs w:val="20"/>
        </w:rPr>
        <w:t>Strong problem-solving and decision-making capacity.</w:t>
      </w:r>
    </w:p>
    <w:p w:rsidRPr="00AD4D2C" w:rsidR="00AD4D2C" w:rsidP="00AD4D2C" w:rsidRDefault="00324629" w14:paraId="693E1CFE" w14:textId="77777777">
      <w:pPr>
        <w:pStyle w:val="ListParagraph"/>
        <w:numPr>
          <w:ilvl w:val="0"/>
          <w:numId w:val="15"/>
        </w:numPr>
        <w:spacing w:after="0" w:line="240" w:lineRule="auto"/>
        <w:rPr>
          <w:rFonts w:ascii="Poppins" w:hAnsi="Poppins" w:cs="Poppins" w:eastAsiaTheme="minorHAnsi"/>
          <w:b/>
          <w:bCs/>
          <w:color w:val="B48F49"/>
          <w:kern w:val="2"/>
          <w:sz w:val="20"/>
          <w:szCs w:val="20"/>
          <w:lang w:val="en-AU"/>
          <w14:ligatures w14:val="standardContextual"/>
        </w:rPr>
      </w:pPr>
      <w:r w:rsidRPr="00AD4D2C">
        <w:rPr>
          <w:rFonts w:ascii="Poppins" w:hAnsi="Poppins" w:cs="Poppins"/>
          <w:sz w:val="20"/>
          <w:szCs w:val="20"/>
        </w:rPr>
        <w:t>Data-driven approach to service analysis and improvement.</w:t>
      </w:r>
    </w:p>
    <w:p w:rsidRPr="00AD4D2C" w:rsidR="00F8057E" w:rsidP="00AD4D2C" w:rsidRDefault="00324629" w14:paraId="4FE85092" w14:textId="2692CFE4">
      <w:pPr>
        <w:pStyle w:val="ListParagraph"/>
        <w:numPr>
          <w:ilvl w:val="0"/>
          <w:numId w:val="15"/>
        </w:numPr>
        <w:spacing w:after="0" w:line="240" w:lineRule="auto"/>
        <w:rPr>
          <w:rFonts w:ascii="Poppins" w:hAnsi="Poppins" w:cs="Poppins" w:eastAsiaTheme="minorHAnsi"/>
          <w:b/>
          <w:bCs/>
          <w:color w:val="B48F49"/>
          <w:kern w:val="2"/>
          <w:sz w:val="20"/>
          <w:szCs w:val="20"/>
          <w:lang w:val="en-AU"/>
          <w14:ligatures w14:val="standardContextual"/>
        </w:rPr>
      </w:pPr>
      <w:r w:rsidRPr="00AD4D2C">
        <w:rPr>
          <w:rFonts w:ascii="Poppins" w:hAnsi="Poppins" w:cs="Poppins"/>
          <w:sz w:val="20"/>
          <w:szCs w:val="20"/>
        </w:rPr>
        <w:t>Professional presentation and diplomacy under pressure.</w:t>
      </w:r>
    </w:p>
    <w:p w:rsidR="00D66D25" w:rsidP="00C06BC9" w:rsidRDefault="00D66D25" w14:paraId="18564CB9" w14:textId="77777777">
      <w:pPr>
        <w:spacing w:after="0" w:line="240" w:lineRule="auto"/>
        <w:rPr>
          <w:rFonts w:ascii="Poppins" w:hAnsi="Poppins" w:cs="Poppins" w:eastAsiaTheme="minorHAnsi"/>
          <w:b/>
          <w:bCs/>
          <w:color w:val="B48F49"/>
          <w:kern w:val="2"/>
          <w:sz w:val="20"/>
          <w:szCs w:val="20"/>
          <w:lang w:val="en-AU"/>
          <w14:ligatures w14:val="standardContextual"/>
        </w:rPr>
      </w:pPr>
    </w:p>
    <w:p w:rsidRPr="00C06BC9" w:rsidR="00F8057E" w:rsidP="26EAA61A" w:rsidRDefault="00324629" w14:paraId="1E67D36C" w14:textId="17D07757">
      <w:pPr>
        <w:pStyle w:val="Normal"/>
        <w:spacing w:after="0" w:line="240" w:lineRule="auto"/>
        <w:rPr>
          <w:rFonts w:ascii="Poppins" w:hAnsi="Poppins" w:eastAsia="Cambria" w:cs="Poppins" w:eastAsiaTheme="minorAscii"/>
          <w:b w:val="1"/>
          <w:bCs w:val="1"/>
          <w:color w:val="B48F49"/>
          <w:kern w:val="2"/>
          <w:sz w:val="20"/>
          <w:szCs w:val="20"/>
          <w:lang w:val="en-AU"/>
          <w14:ligatures w14:val="standardContextual"/>
        </w:rPr>
      </w:pPr>
      <w:r w:rsidRPr="26EAA61A" w:rsidR="00324629">
        <w:rPr>
          <w:rFonts w:ascii="Poppins" w:hAnsi="Poppins" w:eastAsia="Cambria" w:cs="Poppins" w:eastAsiaTheme="minorAscii"/>
          <w:b w:val="1"/>
          <w:bCs w:val="1"/>
          <w:color w:val="B48F49"/>
          <w:kern w:val="2"/>
          <w:sz w:val="20"/>
          <w:szCs w:val="20"/>
          <w:lang w:val="en-AU"/>
          <w14:ligatures w14:val="standardContextual"/>
        </w:rPr>
        <w:t>Working Conditions</w:t>
      </w:r>
    </w:p>
    <w:p w:rsidRPr="00A42688" w:rsidR="686FA06D" w:rsidP="26EAA61A" w:rsidRDefault="00324629" w14:paraId="738261EC" w14:textId="28FD2F6F">
      <w:pPr>
        <w:spacing w:before="0" w:beforeAutospacing="off" w:after="0" w:afterAutospacing="off"/>
        <w:rPr>
          <w:rFonts w:ascii="Poppins" w:hAnsi="Poppins" w:cs="Poppins"/>
          <w:sz w:val="20"/>
          <w:szCs w:val="20"/>
        </w:rPr>
      </w:pPr>
      <w:r w:rsidRPr="26EAA61A" w:rsidR="00324629">
        <w:rPr>
          <w:rFonts w:ascii="Poppins" w:hAnsi="Poppins" w:cs="Poppins"/>
          <w:sz w:val="20"/>
          <w:szCs w:val="20"/>
        </w:rPr>
        <w:t>This is a full-time leadership role based at Grand Royale Group’s head office in Gold Coast, Queensland, with regular visits to hotels, restaurants, and venues. The role may require evening or weekend availability during peak operational periods.</w:t>
      </w:r>
    </w:p>
    <w:p w:rsidRPr="00C06BC9" w:rsidR="00F8057E" w:rsidP="26EAA61A" w:rsidRDefault="00324629" w14:paraId="03E50E5C" w14:textId="2AEA7831">
      <w:pPr>
        <w:spacing w:after="0" w:line="240" w:lineRule="auto"/>
        <w:rPr>
          <w:rFonts w:ascii="Poppins" w:hAnsi="Poppins" w:eastAsia="Cambria" w:cs="Poppins" w:eastAsiaTheme="minorAscii"/>
          <w:b w:val="1"/>
          <w:bCs w:val="1"/>
          <w:color w:val="B48F49"/>
          <w:sz w:val="20"/>
          <w:szCs w:val="20"/>
          <w:lang w:val="en-AU"/>
        </w:rPr>
      </w:pPr>
    </w:p>
    <w:p w:rsidRPr="00C06BC9" w:rsidR="00F8057E" w:rsidP="00C06BC9" w:rsidRDefault="00324629" w14:paraId="63507C68" w14:textId="40C45A3A">
      <w:pPr>
        <w:spacing w:after="0" w:line="240" w:lineRule="auto"/>
      </w:pPr>
      <w:r>
        <w:br w:type="page"/>
      </w:r>
    </w:p>
    <w:p w:rsidRPr="00C06BC9" w:rsidR="00F8057E" w:rsidP="26EAA61A" w:rsidRDefault="00324629" w14:paraId="34551C12" w14:textId="08CFAA4B">
      <w:pPr>
        <w:pStyle w:val="Normal"/>
        <w:spacing w:before="0" w:beforeAutospacing="off" w:after="0" w:afterAutospacing="off" w:line="240" w:lineRule="auto"/>
        <w:rPr>
          <w:rFonts w:ascii="Poppins" w:hAnsi="Poppins" w:eastAsia="Cambria" w:cs="Poppins" w:eastAsiaTheme="minorAscii"/>
          <w:b w:val="1"/>
          <w:bCs w:val="1"/>
          <w:color w:val="B48F49"/>
          <w:kern w:val="2"/>
          <w:sz w:val="20"/>
          <w:szCs w:val="20"/>
          <w:lang w:val="en-AU"/>
          <w14:ligatures w14:val="standardContextual"/>
        </w:rPr>
      </w:pPr>
      <w:r>
        <w:br/>
      </w:r>
      <w:r>
        <w:br/>
      </w:r>
      <w:r>
        <w:br/>
      </w:r>
      <w:r>
        <w:br/>
      </w:r>
      <w:r>
        <w:br/>
      </w:r>
      <w:r>
        <w:br/>
      </w:r>
      <w:r>
        <w:br/>
      </w:r>
      <w:r w:rsidRPr="26EAA61A" w:rsidR="00324629">
        <w:rPr>
          <w:rFonts w:ascii="Poppins" w:hAnsi="Poppins" w:eastAsia="Cambria" w:cs="Poppins" w:eastAsiaTheme="minorAscii"/>
          <w:b w:val="1"/>
          <w:bCs w:val="1"/>
          <w:color w:val="B48F49"/>
          <w:kern w:val="2"/>
          <w:sz w:val="20"/>
          <w:szCs w:val="20"/>
          <w:lang w:val="en-AU"/>
          <w14:ligatures w14:val="standardContextual"/>
        </w:rPr>
        <w:t>Key Performance Indicators (KPIs)</w:t>
      </w:r>
    </w:p>
    <w:p w:rsidR="00AD4D2C" w:rsidP="26EAA61A" w:rsidRDefault="00324629" w14:paraId="24DAD642" w14:textId="77777777">
      <w:pPr>
        <w:pStyle w:val="ListParagraph"/>
        <w:numPr>
          <w:ilvl w:val="0"/>
          <w:numId w:val="16"/>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Guest satisfaction and loyalty metrics.</w:t>
      </w:r>
    </w:p>
    <w:p w:rsidR="352EE329" w:rsidP="26EAA61A" w:rsidRDefault="00324629" w14:paraId="06B404C5" w14:textId="4B60A325">
      <w:pPr>
        <w:pStyle w:val="ListParagraph"/>
        <w:numPr>
          <w:ilvl w:val="0"/>
          <w:numId w:val="16"/>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Response time and resolution rate for service issue</w:t>
      </w:r>
      <w:r w:rsidRPr="26EAA61A" w:rsidR="767892B5">
        <w:rPr>
          <w:rFonts w:ascii="Poppins" w:hAnsi="Poppins" w:cs="Poppins"/>
          <w:sz w:val="20"/>
          <w:szCs w:val="20"/>
        </w:rPr>
        <w:t>.</w:t>
      </w:r>
    </w:p>
    <w:p w:rsidR="00AD4D2C" w:rsidP="26EAA61A" w:rsidRDefault="00324629" w14:paraId="0751FEA2" w14:textId="77777777">
      <w:pPr>
        <w:pStyle w:val="ListParagraph"/>
        <w:numPr>
          <w:ilvl w:val="0"/>
          <w:numId w:val="16"/>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Consistency and quality of service delivery.</w:t>
      </w:r>
    </w:p>
    <w:p w:rsidR="00AD4D2C" w:rsidP="26EAA61A" w:rsidRDefault="00324629" w14:paraId="73EA508E" w14:textId="77777777">
      <w:pPr>
        <w:pStyle w:val="ListParagraph"/>
        <w:numPr>
          <w:ilvl w:val="0"/>
          <w:numId w:val="16"/>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Staff engagement and training participation.</w:t>
      </w:r>
    </w:p>
    <w:p w:rsidRPr="00AD4D2C" w:rsidR="00F8057E" w:rsidP="26EAA61A" w:rsidRDefault="00324629" w14:paraId="4022B11C" w14:textId="3B101B0B">
      <w:pPr>
        <w:pStyle w:val="ListParagraph"/>
        <w:numPr>
          <w:ilvl w:val="0"/>
          <w:numId w:val="16"/>
        </w:numPr>
        <w:spacing w:before="0" w:beforeAutospacing="off" w:after="0" w:afterAutospacing="off"/>
        <w:rPr>
          <w:rFonts w:ascii="Poppins" w:hAnsi="Poppins" w:cs="Poppins"/>
          <w:sz w:val="20"/>
          <w:szCs w:val="20"/>
        </w:rPr>
      </w:pPr>
      <w:r w:rsidRPr="26EAA61A" w:rsidR="00324629">
        <w:rPr>
          <w:rFonts w:ascii="Poppins" w:hAnsi="Poppins" w:cs="Poppins"/>
          <w:sz w:val="20"/>
          <w:szCs w:val="20"/>
        </w:rPr>
        <w:t>Achievement of annual service improvement goals.</w:t>
      </w:r>
    </w:p>
    <w:p w:rsidRPr="00C06BC9" w:rsidR="00F8057E" w:rsidP="26EAA61A" w:rsidRDefault="00324629" w14:paraId="0DF15F75" w14:textId="5E7EE18E">
      <w:pPr>
        <w:spacing w:before="0" w:beforeAutospacing="off" w:after="0" w:afterAutospacing="off" w:line="240" w:lineRule="auto"/>
        <w:rPr>
          <w:rFonts w:ascii="Poppins" w:hAnsi="Poppins" w:eastAsia="Cambria" w:cs="Poppins" w:eastAsiaTheme="minorAscii"/>
          <w:b w:val="1"/>
          <w:bCs w:val="1"/>
          <w:color w:val="B48F49"/>
          <w:kern w:val="2"/>
          <w:sz w:val="20"/>
          <w:szCs w:val="20"/>
          <w:lang w:val="en-AU"/>
          <w14:ligatures w14:val="standardContextual"/>
        </w:rPr>
      </w:pPr>
      <w:r w:rsidRPr="26EAA61A" w:rsidR="00324629">
        <w:rPr>
          <w:rFonts w:ascii="Poppins" w:hAnsi="Poppins" w:eastAsia="Cambria" w:cs="Poppins" w:eastAsiaTheme="minorAscii"/>
          <w:b w:val="1"/>
          <w:bCs w:val="1"/>
          <w:color w:val="B48F49"/>
          <w:kern w:val="2"/>
          <w:sz w:val="20"/>
          <w:szCs w:val="20"/>
          <w:lang w:val="en-AU"/>
          <w14:ligatures w14:val="standardContextual"/>
        </w:rPr>
        <w:t>Company Values and Culture</w:t>
      </w:r>
    </w:p>
    <w:p w:rsidRPr="00B83944" w:rsidR="00F8057E" w:rsidP="26EAA61A" w:rsidRDefault="00324629" w14:paraId="7FE7CEA3" w14:textId="77777777">
      <w:pPr>
        <w:spacing w:before="0" w:beforeAutospacing="off" w:after="0" w:afterAutospacing="off"/>
        <w:rPr>
          <w:rFonts w:ascii="Poppins" w:hAnsi="Poppins" w:cs="Poppins"/>
          <w:sz w:val="20"/>
          <w:szCs w:val="20"/>
        </w:rPr>
      </w:pPr>
      <w:r w:rsidRPr="26EAA61A" w:rsidR="00324629">
        <w:rPr>
          <w:rFonts w:ascii="Poppins" w:hAnsi="Poppins" w:cs="Poppins"/>
          <w:sz w:val="20"/>
          <w:szCs w:val="20"/>
        </w:rPr>
        <w:t>Grand Royale Group values authenticity, excellence, and respect in every guest interaction. The organisation promotes a culture of care and professionalism, ensuring that every guest experience reflects the warmth and quality of Australian hospitality.</w:t>
      </w:r>
    </w:p>
    <w:p w:rsidRPr="00C06BC9" w:rsidR="00F8057E" w:rsidP="26EAA61A" w:rsidRDefault="00324629" w14:paraId="7AEF39D3" w14:textId="77777777">
      <w:pPr>
        <w:pStyle w:val="Heading2"/>
        <w:spacing w:before="0" w:beforeAutospacing="off" w:after="0" w:afterAutospacing="off"/>
        <w:rPr>
          <w:rFonts w:ascii="Poppins" w:hAnsi="Poppins" w:eastAsia="Cambria" w:cs="Poppins" w:eastAsiaTheme="minorAscii"/>
          <w:color w:val="B48F49"/>
          <w:kern w:val="2"/>
          <w:sz w:val="20"/>
          <w:szCs w:val="20"/>
          <w:lang w:val="en-AU"/>
          <w14:ligatures w14:val="standardContextual"/>
        </w:rPr>
      </w:pPr>
      <w:r w:rsidRPr="26EAA61A" w:rsidR="00324629">
        <w:rPr>
          <w:rFonts w:ascii="Poppins" w:hAnsi="Poppins" w:eastAsia="Cambria" w:cs="Poppins" w:eastAsiaTheme="minorAscii"/>
          <w:color w:val="B48F49"/>
          <w:kern w:val="2"/>
          <w:sz w:val="20"/>
          <w:szCs w:val="20"/>
          <w:lang w:val="en-AU"/>
          <w14:ligatures w14:val="standardContextual"/>
        </w:rPr>
        <w:t>Career Path</w:t>
      </w:r>
    </w:p>
    <w:p w:rsidRPr="00B83944" w:rsidR="00F8057E" w:rsidP="26EAA61A" w:rsidRDefault="00324629" w14:paraId="468A422C" w14:textId="77777777">
      <w:pPr>
        <w:spacing w:before="0" w:beforeAutospacing="off" w:after="0" w:afterAutospacing="off"/>
        <w:rPr>
          <w:rFonts w:ascii="Poppins" w:hAnsi="Poppins" w:cs="Poppins"/>
          <w:sz w:val="20"/>
          <w:szCs w:val="20"/>
        </w:rPr>
      </w:pPr>
      <w:r w:rsidRPr="26EAA61A" w:rsidR="00324629">
        <w:rPr>
          <w:rFonts w:ascii="Poppins" w:hAnsi="Poppins" w:cs="Poppins"/>
          <w:sz w:val="20"/>
          <w:szCs w:val="20"/>
        </w:rPr>
        <w:t>This position offers opportunities for career progression into senior executive roles such as Director of Guest Experience or Chief Operations Officer (COO) within Grand Royale Group or the broader hospitality industry.</w:t>
      </w:r>
    </w:p>
    <w:sectPr w:rsidRPr="00B83944" w:rsidR="00F8057E"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B00AE" w:rsidP="00C06BC9" w:rsidRDefault="00AB00AE" w14:paraId="2F873A58" w14:textId="77777777">
      <w:pPr>
        <w:spacing w:after="0" w:line="240" w:lineRule="auto"/>
      </w:pPr>
      <w:r>
        <w:separator/>
      </w:r>
    </w:p>
  </w:endnote>
  <w:endnote w:type="continuationSeparator" w:id="0">
    <w:p w:rsidR="00AB00AE" w:rsidP="00C06BC9" w:rsidRDefault="00AB00AE" w14:paraId="3E0CA4D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B00AE" w:rsidP="00C06BC9" w:rsidRDefault="00AB00AE" w14:paraId="360E10DC" w14:textId="77777777">
      <w:pPr>
        <w:spacing w:after="0" w:line="240" w:lineRule="auto"/>
      </w:pPr>
      <w:r>
        <w:separator/>
      </w:r>
    </w:p>
  </w:footnote>
  <w:footnote w:type="continuationSeparator" w:id="0">
    <w:p w:rsidR="00AB00AE" w:rsidP="00C06BC9" w:rsidRDefault="00AB00AE" w14:paraId="0AF1B00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06BC9" w:rsidRDefault="00C06BC9" w14:paraId="5A28BD42" w14:textId="7BB2821C">
    <w:pPr>
      <w:pStyle w:val="Header"/>
    </w:pPr>
    <w:r>
      <w:rPr>
        <w:noProof/>
      </w:rPr>
      <w:drawing>
        <wp:anchor distT="0" distB="0" distL="114300" distR="114300" simplePos="0" relativeHeight="251659264" behindDoc="1" locked="0" layoutInCell="1" allowOverlap="1" wp14:anchorId="0A367046" wp14:editId="446E37DF">
          <wp:simplePos x="0" y="0"/>
          <wp:positionH relativeFrom="column">
            <wp:posOffset>-1120775</wp:posOffset>
          </wp:positionH>
          <wp:positionV relativeFrom="paragraph">
            <wp:posOffset>-434975</wp:posOffset>
          </wp:positionV>
          <wp:extent cx="7775575" cy="10688595"/>
          <wp:effectExtent l="19050" t="19050" r="158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75575" cy="1068859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122D0146"/>
    <w:multiLevelType w:val="hybridMultilevel"/>
    <w:tmpl w:val="058293DA"/>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305145EE"/>
    <w:multiLevelType w:val="hybridMultilevel"/>
    <w:tmpl w:val="F55435FA"/>
    <w:lvl w:ilvl="0" w:tplc="8FDE9E34">
      <w:start w:val="1"/>
      <w:numFmt w:val="bullet"/>
      <w:lvlText w:val=""/>
      <w:lvlJc w:val="left"/>
      <w:pPr>
        <w:ind w:left="770" w:hanging="360"/>
      </w:pPr>
      <w:rPr>
        <w:rFonts w:hint="default" w:ascii="Symbol" w:hAnsi="Symbol"/>
        <w:color w:val="B48F49"/>
      </w:rPr>
    </w:lvl>
    <w:lvl w:ilvl="1" w:tplc="04090003" w:tentative="1">
      <w:start w:val="1"/>
      <w:numFmt w:val="bullet"/>
      <w:lvlText w:val="o"/>
      <w:lvlJc w:val="left"/>
      <w:pPr>
        <w:ind w:left="1490" w:hanging="360"/>
      </w:pPr>
      <w:rPr>
        <w:rFonts w:hint="default" w:ascii="Courier New" w:hAnsi="Courier New" w:cs="Courier New"/>
      </w:rPr>
    </w:lvl>
    <w:lvl w:ilvl="2" w:tplc="04090005" w:tentative="1">
      <w:start w:val="1"/>
      <w:numFmt w:val="bullet"/>
      <w:lvlText w:val=""/>
      <w:lvlJc w:val="left"/>
      <w:pPr>
        <w:ind w:left="2210" w:hanging="360"/>
      </w:pPr>
      <w:rPr>
        <w:rFonts w:hint="default" w:ascii="Wingdings" w:hAnsi="Wingdings"/>
      </w:rPr>
    </w:lvl>
    <w:lvl w:ilvl="3" w:tplc="04090001" w:tentative="1">
      <w:start w:val="1"/>
      <w:numFmt w:val="bullet"/>
      <w:lvlText w:val=""/>
      <w:lvlJc w:val="left"/>
      <w:pPr>
        <w:ind w:left="2930" w:hanging="360"/>
      </w:pPr>
      <w:rPr>
        <w:rFonts w:hint="default" w:ascii="Symbol" w:hAnsi="Symbol"/>
      </w:rPr>
    </w:lvl>
    <w:lvl w:ilvl="4" w:tplc="04090003" w:tentative="1">
      <w:start w:val="1"/>
      <w:numFmt w:val="bullet"/>
      <w:lvlText w:val="o"/>
      <w:lvlJc w:val="left"/>
      <w:pPr>
        <w:ind w:left="3650" w:hanging="360"/>
      </w:pPr>
      <w:rPr>
        <w:rFonts w:hint="default" w:ascii="Courier New" w:hAnsi="Courier New" w:cs="Courier New"/>
      </w:rPr>
    </w:lvl>
    <w:lvl w:ilvl="5" w:tplc="04090005" w:tentative="1">
      <w:start w:val="1"/>
      <w:numFmt w:val="bullet"/>
      <w:lvlText w:val=""/>
      <w:lvlJc w:val="left"/>
      <w:pPr>
        <w:ind w:left="4370" w:hanging="360"/>
      </w:pPr>
      <w:rPr>
        <w:rFonts w:hint="default" w:ascii="Wingdings" w:hAnsi="Wingdings"/>
      </w:rPr>
    </w:lvl>
    <w:lvl w:ilvl="6" w:tplc="04090001" w:tentative="1">
      <w:start w:val="1"/>
      <w:numFmt w:val="bullet"/>
      <w:lvlText w:val=""/>
      <w:lvlJc w:val="left"/>
      <w:pPr>
        <w:ind w:left="5090" w:hanging="360"/>
      </w:pPr>
      <w:rPr>
        <w:rFonts w:hint="default" w:ascii="Symbol" w:hAnsi="Symbol"/>
      </w:rPr>
    </w:lvl>
    <w:lvl w:ilvl="7" w:tplc="04090003" w:tentative="1">
      <w:start w:val="1"/>
      <w:numFmt w:val="bullet"/>
      <w:lvlText w:val="o"/>
      <w:lvlJc w:val="left"/>
      <w:pPr>
        <w:ind w:left="5810" w:hanging="360"/>
      </w:pPr>
      <w:rPr>
        <w:rFonts w:hint="default" w:ascii="Courier New" w:hAnsi="Courier New" w:cs="Courier New"/>
      </w:rPr>
    </w:lvl>
    <w:lvl w:ilvl="8" w:tplc="04090005" w:tentative="1">
      <w:start w:val="1"/>
      <w:numFmt w:val="bullet"/>
      <w:lvlText w:val=""/>
      <w:lvlJc w:val="left"/>
      <w:pPr>
        <w:ind w:left="6530" w:hanging="360"/>
      </w:pPr>
      <w:rPr>
        <w:rFonts w:hint="default" w:ascii="Wingdings" w:hAnsi="Wingdings"/>
      </w:rPr>
    </w:lvl>
  </w:abstractNum>
  <w:abstractNum w:abstractNumId="11" w15:restartNumberingAfterBreak="0">
    <w:nsid w:val="366B65DC"/>
    <w:multiLevelType w:val="hybridMultilevel"/>
    <w:tmpl w:val="E8D864D2"/>
    <w:lvl w:ilvl="0" w:tplc="8FDE9E34">
      <w:start w:val="1"/>
      <w:numFmt w:val="bullet"/>
      <w:lvlText w:val=""/>
      <w:lvlJc w:val="left"/>
      <w:pPr>
        <w:ind w:left="770" w:hanging="360"/>
      </w:pPr>
      <w:rPr>
        <w:rFonts w:hint="default" w:ascii="Symbol" w:hAnsi="Symbol"/>
        <w:color w:val="B48F49"/>
      </w:rPr>
    </w:lvl>
    <w:lvl w:ilvl="1" w:tplc="04090003" w:tentative="1">
      <w:start w:val="1"/>
      <w:numFmt w:val="bullet"/>
      <w:lvlText w:val="o"/>
      <w:lvlJc w:val="left"/>
      <w:pPr>
        <w:ind w:left="1490" w:hanging="360"/>
      </w:pPr>
      <w:rPr>
        <w:rFonts w:hint="default" w:ascii="Courier New" w:hAnsi="Courier New" w:cs="Courier New"/>
      </w:rPr>
    </w:lvl>
    <w:lvl w:ilvl="2" w:tplc="04090005" w:tentative="1">
      <w:start w:val="1"/>
      <w:numFmt w:val="bullet"/>
      <w:lvlText w:val=""/>
      <w:lvlJc w:val="left"/>
      <w:pPr>
        <w:ind w:left="2210" w:hanging="360"/>
      </w:pPr>
      <w:rPr>
        <w:rFonts w:hint="default" w:ascii="Wingdings" w:hAnsi="Wingdings"/>
      </w:rPr>
    </w:lvl>
    <w:lvl w:ilvl="3" w:tplc="04090001" w:tentative="1">
      <w:start w:val="1"/>
      <w:numFmt w:val="bullet"/>
      <w:lvlText w:val=""/>
      <w:lvlJc w:val="left"/>
      <w:pPr>
        <w:ind w:left="2930" w:hanging="360"/>
      </w:pPr>
      <w:rPr>
        <w:rFonts w:hint="default" w:ascii="Symbol" w:hAnsi="Symbol"/>
      </w:rPr>
    </w:lvl>
    <w:lvl w:ilvl="4" w:tplc="04090003" w:tentative="1">
      <w:start w:val="1"/>
      <w:numFmt w:val="bullet"/>
      <w:lvlText w:val="o"/>
      <w:lvlJc w:val="left"/>
      <w:pPr>
        <w:ind w:left="3650" w:hanging="360"/>
      </w:pPr>
      <w:rPr>
        <w:rFonts w:hint="default" w:ascii="Courier New" w:hAnsi="Courier New" w:cs="Courier New"/>
      </w:rPr>
    </w:lvl>
    <w:lvl w:ilvl="5" w:tplc="04090005" w:tentative="1">
      <w:start w:val="1"/>
      <w:numFmt w:val="bullet"/>
      <w:lvlText w:val=""/>
      <w:lvlJc w:val="left"/>
      <w:pPr>
        <w:ind w:left="4370" w:hanging="360"/>
      </w:pPr>
      <w:rPr>
        <w:rFonts w:hint="default" w:ascii="Wingdings" w:hAnsi="Wingdings"/>
      </w:rPr>
    </w:lvl>
    <w:lvl w:ilvl="6" w:tplc="04090001" w:tentative="1">
      <w:start w:val="1"/>
      <w:numFmt w:val="bullet"/>
      <w:lvlText w:val=""/>
      <w:lvlJc w:val="left"/>
      <w:pPr>
        <w:ind w:left="5090" w:hanging="360"/>
      </w:pPr>
      <w:rPr>
        <w:rFonts w:hint="default" w:ascii="Symbol" w:hAnsi="Symbol"/>
      </w:rPr>
    </w:lvl>
    <w:lvl w:ilvl="7" w:tplc="04090003" w:tentative="1">
      <w:start w:val="1"/>
      <w:numFmt w:val="bullet"/>
      <w:lvlText w:val="o"/>
      <w:lvlJc w:val="left"/>
      <w:pPr>
        <w:ind w:left="5810" w:hanging="360"/>
      </w:pPr>
      <w:rPr>
        <w:rFonts w:hint="default" w:ascii="Courier New" w:hAnsi="Courier New" w:cs="Courier New"/>
      </w:rPr>
    </w:lvl>
    <w:lvl w:ilvl="8" w:tplc="04090005" w:tentative="1">
      <w:start w:val="1"/>
      <w:numFmt w:val="bullet"/>
      <w:lvlText w:val=""/>
      <w:lvlJc w:val="left"/>
      <w:pPr>
        <w:ind w:left="6530" w:hanging="360"/>
      </w:pPr>
      <w:rPr>
        <w:rFonts w:hint="default" w:ascii="Wingdings" w:hAnsi="Wingdings"/>
      </w:rPr>
    </w:lvl>
  </w:abstractNum>
  <w:abstractNum w:abstractNumId="12" w15:restartNumberingAfterBreak="0">
    <w:nsid w:val="411E67F1"/>
    <w:multiLevelType w:val="hybridMultilevel"/>
    <w:tmpl w:val="C156B762"/>
    <w:lvl w:ilvl="0" w:tplc="8FDE9E34">
      <w:start w:val="1"/>
      <w:numFmt w:val="bullet"/>
      <w:lvlText w:val=""/>
      <w:lvlJc w:val="left"/>
      <w:pPr>
        <w:ind w:left="770" w:hanging="360"/>
      </w:pPr>
      <w:rPr>
        <w:rFonts w:hint="default" w:ascii="Symbol" w:hAnsi="Symbol"/>
        <w:color w:val="B48F49"/>
      </w:rPr>
    </w:lvl>
    <w:lvl w:ilvl="1" w:tplc="04090003" w:tentative="1">
      <w:start w:val="1"/>
      <w:numFmt w:val="bullet"/>
      <w:lvlText w:val="o"/>
      <w:lvlJc w:val="left"/>
      <w:pPr>
        <w:ind w:left="1490" w:hanging="360"/>
      </w:pPr>
      <w:rPr>
        <w:rFonts w:hint="default" w:ascii="Courier New" w:hAnsi="Courier New" w:cs="Courier New"/>
      </w:rPr>
    </w:lvl>
    <w:lvl w:ilvl="2" w:tplc="04090005" w:tentative="1">
      <w:start w:val="1"/>
      <w:numFmt w:val="bullet"/>
      <w:lvlText w:val=""/>
      <w:lvlJc w:val="left"/>
      <w:pPr>
        <w:ind w:left="2210" w:hanging="360"/>
      </w:pPr>
      <w:rPr>
        <w:rFonts w:hint="default" w:ascii="Wingdings" w:hAnsi="Wingdings"/>
      </w:rPr>
    </w:lvl>
    <w:lvl w:ilvl="3" w:tplc="04090001" w:tentative="1">
      <w:start w:val="1"/>
      <w:numFmt w:val="bullet"/>
      <w:lvlText w:val=""/>
      <w:lvlJc w:val="left"/>
      <w:pPr>
        <w:ind w:left="2930" w:hanging="360"/>
      </w:pPr>
      <w:rPr>
        <w:rFonts w:hint="default" w:ascii="Symbol" w:hAnsi="Symbol"/>
      </w:rPr>
    </w:lvl>
    <w:lvl w:ilvl="4" w:tplc="04090003" w:tentative="1">
      <w:start w:val="1"/>
      <w:numFmt w:val="bullet"/>
      <w:lvlText w:val="o"/>
      <w:lvlJc w:val="left"/>
      <w:pPr>
        <w:ind w:left="3650" w:hanging="360"/>
      </w:pPr>
      <w:rPr>
        <w:rFonts w:hint="default" w:ascii="Courier New" w:hAnsi="Courier New" w:cs="Courier New"/>
      </w:rPr>
    </w:lvl>
    <w:lvl w:ilvl="5" w:tplc="04090005" w:tentative="1">
      <w:start w:val="1"/>
      <w:numFmt w:val="bullet"/>
      <w:lvlText w:val=""/>
      <w:lvlJc w:val="left"/>
      <w:pPr>
        <w:ind w:left="4370" w:hanging="360"/>
      </w:pPr>
      <w:rPr>
        <w:rFonts w:hint="default" w:ascii="Wingdings" w:hAnsi="Wingdings"/>
      </w:rPr>
    </w:lvl>
    <w:lvl w:ilvl="6" w:tplc="04090001" w:tentative="1">
      <w:start w:val="1"/>
      <w:numFmt w:val="bullet"/>
      <w:lvlText w:val=""/>
      <w:lvlJc w:val="left"/>
      <w:pPr>
        <w:ind w:left="5090" w:hanging="360"/>
      </w:pPr>
      <w:rPr>
        <w:rFonts w:hint="default" w:ascii="Symbol" w:hAnsi="Symbol"/>
      </w:rPr>
    </w:lvl>
    <w:lvl w:ilvl="7" w:tplc="04090003" w:tentative="1">
      <w:start w:val="1"/>
      <w:numFmt w:val="bullet"/>
      <w:lvlText w:val="o"/>
      <w:lvlJc w:val="left"/>
      <w:pPr>
        <w:ind w:left="5810" w:hanging="360"/>
      </w:pPr>
      <w:rPr>
        <w:rFonts w:hint="default" w:ascii="Courier New" w:hAnsi="Courier New" w:cs="Courier New"/>
      </w:rPr>
    </w:lvl>
    <w:lvl w:ilvl="8" w:tplc="04090005" w:tentative="1">
      <w:start w:val="1"/>
      <w:numFmt w:val="bullet"/>
      <w:lvlText w:val=""/>
      <w:lvlJc w:val="left"/>
      <w:pPr>
        <w:ind w:left="6530" w:hanging="360"/>
      </w:pPr>
      <w:rPr>
        <w:rFonts w:hint="default" w:ascii="Wingdings" w:hAnsi="Wingdings"/>
      </w:rPr>
    </w:lvl>
  </w:abstractNum>
  <w:abstractNum w:abstractNumId="13" w15:restartNumberingAfterBreak="0">
    <w:nsid w:val="4AE74397"/>
    <w:multiLevelType w:val="hybridMultilevel"/>
    <w:tmpl w:val="5B0654BE"/>
    <w:lvl w:ilvl="0" w:tplc="8FDE9E34">
      <w:start w:val="1"/>
      <w:numFmt w:val="bullet"/>
      <w:lvlText w:val=""/>
      <w:lvlJc w:val="left"/>
      <w:pPr>
        <w:ind w:left="787" w:hanging="360"/>
      </w:pPr>
      <w:rPr>
        <w:rFonts w:hint="default" w:ascii="Symbol" w:hAnsi="Symbol"/>
        <w:color w:val="B48F49"/>
      </w:rPr>
    </w:lvl>
    <w:lvl w:ilvl="1" w:tplc="04090003" w:tentative="1">
      <w:start w:val="1"/>
      <w:numFmt w:val="bullet"/>
      <w:lvlText w:val="o"/>
      <w:lvlJc w:val="left"/>
      <w:pPr>
        <w:ind w:left="1507" w:hanging="360"/>
      </w:pPr>
      <w:rPr>
        <w:rFonts w:hint="default" w:ascii="Courier New" w:hAnsi="Courier New" w:cs="Courier New"/>
      </w:rPr>
    </w:lvl>
    <w:lvl w:ilvl="2" w:tplc="04090005" w:tentative="1">
      <w:start w:val="1"/>
      <w:numFmt w:val="bullet"/>
      <w:lvlText w:val=""/>
      <w:lvlJc w:val="left"/>
      <w:pPr>
        <w:ind w:left="2227" w:hanging="360"/>
      </w:pPr>
      <w:rPr>
        <w:rFonts w:hint="default" w:ascii="Wingdings" w:hAnsi="Wingdings"/>
      </w:rPr>
    </w:lvl>
    <w:lvl w:ilvl="3" w:tplc="04090001" w:tentative="1">
      <w:start w:val="1"/>
      <w:numFmt w:val="bullet"/>
      <w:lvlText w:val=""/>
      <w:lvlJc w:val="left"/>
      <w:pPr>
        <w:ind w:left="2947" w:hanging="360"/>
      </w:pPr>
      <w:rPr>
        <w:rFonts w:hint="default" w:ascii="Symbol" w:hAnsi="Symbol"/>
      </w:rPr>
    </w:lvl>
    <w:lvl w:ilvl="4" w:tplc="04090003" w:tentative="1">
      <w:start w:val="1"/>
      <w:numFmt w:val="bullet"/>
      <w:lvlText w:val="o"/>
      <w:lvlJc w:val="left"/>
      <w:pPr>
        <w:ind w:left="3667" w:hanging="360"/>
      </w:pPr>
      <w:rPr>
        <w:rFonts w:hint="default" w:ascii="Courier New" w:hAnsi="Courier New" w:cs="Courier New"/>
      </w:rPr>
    </w:lvl>
    <w:lvl w:ilvl="5" w:tplc="04090005" w:tentative="1">
      <w:start w:val="1"/>
      <w:numFmt w:val="bullet"/>
      <w:lvlText w:val=""/>
      <w:lvlJc w:val="left"/>
      <w:pPr>
        <w:ind w:left="4387" w:hanging="360"/>
      </w:pPr>
      <w:rPr>
        <w:rFonts w:hint="default" w:ascii="Wingdings" w:hAnsi="Wingdings"/>
      </w:rPr>
    </w:lvl>
    <w:lvl w:ilvl="6" w:tplc="04090001" w:tentative="1">
      <w:start w:val="1"/>
      <w:numFmt w:val="bullet"/>
      <w:lvlText w:val=""/>
      <w:lvlJc w:val="left"/>
      <w:pPr>
        <w:ind w:left="5107" w:hanging="360"/>
      </w:pPr>
      <w:rPr>
        <w:rFonts w:hint="default" w:ascii="Symbol" w:hAnsi="Symbol"/>
      </w:rPr>
    </w:lvl>
    <w:lvl w:ilvl="7" w:tplc="04090003" w:tentative="1">
      <w:start w:val="1"/>
      <w:numFmt w:val="bullet"/>
      <w:lvlText w:val="o"/>
      <w:lvlJc w:val="left"/>
      <w:pPr>
        <w:ind w:left="5827" w:hanging="360"/>
      </w:pPr>
      <w:rPr>
        <w:rFonts w:hint="default" w:ascii="Courier New" w:hAnsi="Courier New" w:cs="Courier New"/>
      </w:rPr>
    </w:lvl>
    <w:lvl w:ilvl="8" w:tplc="04090005" w:tentative="1">
      <w:start w:val="1"/>
      <w:numFmt w:val="bullet"/>
      <w:lvlText w:val=""/>
      <w:lvlJc w:val="left"/>
      <w:pPr>
        <w:ind w:left="6547" w:hanging="360"/>
      </w:pPr>
      <w:rPr>
        <w:rFonts w:hint="default" w:ascii="Wingdings" w:hAnsi="Wingdings"/>
      </w:rPr>
    </w:lvl>
  </w:abstractNum>
  <w:abstractNum w:abstractNumId="14" w15:restartNumberingAfterBreak="0">
    <w:nsid w:val="4EE31308"/>
    <w:multiLevelType w:val="hybridMultilevel"/>
    <w:tmpl w:val="BB8C6F0A"/>
    <w:lvl w:ilvl="0" w:tplc="8FDE9E34">
      <w:start w:val="1"/>
      <w:numFmt w:val="bullet"/>
      <w:lvlText w:val=""/>
      <w:lvlJc w:val="left"/>
      <w:pPr>
        <w:ind w:left="787" w:hanging="360"/>
      </w:pPr>
      <w:rPr>
        <w:rFonts w:hint="default" w:ascii="Symbol" w:hAnsi="Symbol"/>
        <w:color w:val="B48F49"/>
      </w:rPr>
    </w:lvl>
    <w:lvl w:ilvl="1" w:tplc="04090003" w:tentative="1">
      <w:start w:val="1"/>
      <w:numFmt w:val="bullet"/>
      <w:lvlText w:val="o"/>
      <w:lvlJc w:val="left"/>
      <w:pPr>
        <w:ind w:left="1507" w:hanging="360"/>
      </w:pPr>
      <w:rPr>
        <w:rFonts w:hint="default" w:ascii="Courier New" w:hAnsi="Courier New" w:cs="Courier New"/>
      </w:rPr>
    </w:lvl>
    <w:lvl w:ilvl="2" w:tplc="04090005" w:tentative="1">
      <w:start w:val="1"/>
      <w:numFmt w:val="bullet"/>
      <w:lvlText w:val=""/>
      <w:lvlJc w:val="left"/>
      <w:pPr>
        <w:ind w:left="2227" w:hanging="360"/>
      </w:pPr>
      <w:rPr>
        <w:rFonts w:hint="default" w:ascii="Wingdings" w:hAnsi="Wingdings"/>
      </w:rPr>
    </w:lvl>
    <w:lvl w:ilvl="3" w:tplc="04090001" w:tentative="1">
      <w:start w:val="1"/>
      <w:numFmt w:val="bullet"/>
      <w:lvlText w:val=""/>
      <w:lvlJc w:val="left"/>
      <w:pPr>
        <w:ind w:left="2947" w:hanging="360"/>
      </w:pPr>
      <w:rPr>
        <w:rFonts w:hint="default" w:ascii="Symbol" w:hAnsi="Symbol"/>
      </w:rPr>
    </w:lvl>
    <w:lvl w:ilvl="4" w:tplc="04090003" w:tentative="1">
      <w:start w:val="1"/>
      <w:numFmt w:val="bullet"/>
      <w:lvlText w:val="o"/>
      <w:lvlJc w:val="left"/>
      <w:pPr>
        <w:ind w:left="3667" w:hanging="360"/>
      </w:pPr>
      <w:rPr>
        <w:rFonts w:hint="default" w:ascii="Courier New" w:hAnsi="Courier New" w:cs="Courier New"/>
      </w:rPr>
    </w:lvl>
    <w:lvl w:ilvl="5" w:tplc="04090005" w:tentative="1">
      <w:start w:val="1"/>
      <w:numFmt w:val="bullet"/>
      <w:lvlText w:val=""/>
      <w:lvlJc w:val="left"/>
      <w:pPr>
        <w:ind w:left="4387" w:hanging="360"/>
      </w:pPr>
      <w:rPr>
        <w:rFonts w:hint="default" w:ascii="Wingdings" w:hAnsi="Wingdings"/>
      </w:rPr>
    </w:lvl>
    <w:lvl w:ilvl="6" w:tplc="04090001" w:tentative="1">
      <w:start w:val="1"/>
      <w:numFmt w:val="bullet"/>
      <w:lvlText w:val=""/>
      <w:lvlJc w:val="left"/>
      <w:pPr>
        <w:ind w:left="5107" w:hanging="360"/>
      </w:pPr>
      <w:rPr>
        <w:rFonts w:hint="default" w:ascii="Symbol" w:hAnsi="Symbol"/>
      </w:rPr>
    </w:lvl>
    <w:lvl w:ilvl="7" w:tplc="04090003" w:tentative="1">
      <w:start w:val="1"/>
      <w:numFmt w:val="bullet"/>
      <w:lvlText w:val="o"/>
      <w:lvlJc w:val="left"/>
      <w:pPr>
        <w:ind w:left="5827" w:hanging="360"/>
      </w:pPr>
      <w:rPr>
        <w:rFonts w:hint="default" w:ascii="Courier New" w:hAnsi="Courier New" w:cs="Courier New"/>
      </w:rPr>
    </w:lvl>
    <w:lvl w:ilvl="8" w:tplc="04090005" w:tentative="1">
      <w:start w:val="1"/>
      <w:numFmt w:val="bullet"/>
      <w:lvlText w:val=""/>
      <w:lvlJc w:val="left"/>
      <w:pPr>
        <w:ind w:left="6547" w:hanging="360"/>
      </w:pPr>
      <w:rPr>
        <w:rFonts w:hint="default" w:ascii="Wingdings" w:hAnsi="Wingdings"/>
      </w:rPr>
    </w:lvl>
  </w:abstractNum>
  <w:abstractNum w:abstractNumId="15" w15:restartNumberingAfterBreak="0">
    <w:nsid w:val="71952D3E"/>
    <w:multiLevelType w:val="hybridMultilevel"/>
    <w:tmpl w:val="C4440532"/>
    <w:lvl w:ilvl="0" w:tplc="8FDE9E34">
      <w:start w:val="1"/>
      <w:numFmt w:val="bullet"/>
      <w:lvlText w:val=""/>
      <w:lvlJc w:val="left"/>
      <w:pPr>
        <w:ind w:left="770" w:hanging="360"/>
      </w:pPr>
      <w:rPr>
        <w:rFonts w:hint="default" w:ascii="Symbol" w:hAnsi="Symbol"/>
        <w:color w:val="B48F49"/>
      </w:rPr>
    </w:lvl>
    <w:lvl w:ilvl="1" w:tplc="04090003" w:tentative="1">
      <w:start w:val="1"/>
      <w:numFmt w:val="bullet"/>
      <w:lvlText w:val="o"/>
      <w:lvlJc w:val="left"/>
      <w:pPr>
        <w:ind w:left="1490" w:hanging="360"/>
      </w:pPr>
      <w:rPr>
        <w:rFonts w:hint="default" w:ascii="Courier New" w:hAnsi="Courier New" w:cs="Courier New"/>
      </w:rPr>
    </w:lvl>
    <w:lvl w:ilvl="2" w:tplc="04090005" w:tentative="1">
      <w:start w:val="1"/>
      <w:numFmt w:val="bullet"/>
      <w:lvlText w:val=""/>
      <w:lvlJc w:val="left"/>
      <w:pPr>
        <w:ind w:left="2210" w:hanging="360"/>
      </w:pPr>
      <w:rPr>
        <w:rFonts w:hint="default" w:ascii="Wingdings" w:hAnsi="Wingdings"/>
      </w:rPr>
    </w:lvl>
    <w:lvl w:ilvl="3" w:tplc="04090001" w:tentative="1">
      <w:start w:val="1"/>
      <w:numFmt w:val="bullet"/>
      <w:lvlText w:val=""/>
      <w:lvlJc w:val="left"/>
      <w:pPr>
        <w:ind w:left="2930" w:hanging="360"/>
      </w:pPr>
      <w:rPr>
        <w:rFonts w:hint="default" w:ascii="Symbol" w:hAnsi="Symbol"/>
      </w:rPr>
    </w:lvl>
    <w:lvl w:ilvl="4" w:tplc="04090003" w:tentative="1">
      <w:start w:val="1"/>
      <w:numFmt w:val="bullet"/>
      <w:lvlText w:val="o"/>
      <w:lvlJc w:val="left"/>
      <w:pPr>
        <w:ind w:left="3650" w:hanging="360"/>
      </w:pPr>
      <w:rPr>
        <w:rFonts w:hint="default" w:ascii="Courier New" w:hAnsi="Courier New" w:cs="Courier New"/>
      </w:rPr>
    </w:lvl>
    <w:lvl w:ilvl="5" w:tplc="04090005" w:tentative="1">
      <w:start w:val="1"/>
      <w:numFmt w:val="bullet"/>
      <w:lvlText w:val=""/>
      <w:lvlJc w:val="left"/>
      <w:pPr>
        <w:ind w:left="4370" w:hanging="360"/>
      </w:pPr>
      <w:rPr>
        <w:rFonts w:hint="default" w:ascii="Wingdings" w:hAnsi="Wingdings"/>
      </w:rPr>
    </w:lvl>
    <w:lvl w:ilvl="6" w:tplc="04090001" w:tentative="1">
      <w:start w:val="1"/>
      <w:numFmt w:val="bullet"/>
      <w:lvlText w:val=""/>
      <w:lvlJc w:val="left"/>
      <w:pPr>
        <w:ind w:left="5090" w:hanging="360"/>
      </w:pPr>
      <w:rPr>
        <w:rFonts w:hint="default" w:ascii="Symbol" w:hAnsi="Symbol"/>
      </w:rPr>
    </w:lvl>
    <w:lvl w:ilvl="7" w:tplc="04090003" w:tentative="1">
      <w:start w:val="1"/>
      <w:numFmt w:val="bullet"/>
      <w:lvlText w:val="o"/>
      <w:lvlJc w:val="left"/>
      <w:pPr>
        <w:ind w:left="5810" w:hanging="360"/>
      </w:pPr>
      <w:rPr>
        <w:rFonts w:hint="default" w:ascii="Courier New" w:hAnsi="Courier New" w:cs="Courier New"/>
      </w:rPr>
    </w:lvl>
    <w:lvl w:ilvl="8" w:tplc="04090005" w:tentative="1">
      <w:start w:val="1"/>
      <w:numFmt w:val="bullet"/>
      <w:lvlText w:val=""/>
      <w:lvlJc w:val="left"/>
      <w:pPr>
        <w:ind w:left="6530" w:hanging="360"/>
      </w:pPr>
      <w:rPr>
        <w:rFonts w:hint="default" w:ascii="Wingdings" w:hAnsi="Wingdings"/>
      </w:rPr>
    </w:lvl>
  </w:abstractNum>
  <w:num w:numId="1" w16cid:durableId="254630817">
    <w:abstractNumId w:val="8"/>
  </w:num>
  <w:num w:numId="2" w16cid:durableId="33652516">
    <w:abstractNumId w:val="6"/>
  </w:num>
  <w:num w:numId="3" w16cid:durableId="1486311562">
    <w:abstractNumId w:val="5"/>
  </w:num>
  <w:num w:numId="4" w16cid:durableId="1055549827">
    <w:abstractNumId w:val="4"/>
  </w:num>
  <w:num w:numId="5" w16cid:durableId="676350389">
    <w:abstractNumId w:val="7"/>
  </w:num>
  <w:num w:numId="6" w16cid:durableId="1656176699">
    <w:abstractNumId w:val="3"/>
  </w:num>
  <w:num w:numId="7" w16cid:durableId="422259158">
    <w:abstractNumId w:val="2"/>
  </w:num>
  <w:num w:numId="8" w16cid:durableId="590427267">
    <w:abstractNumId w:val="1"/>
  </w:num>
  <w:num w:numId="9" w16cid:durableId="941835037">
    <w:abstractNumId w:val="0"/>
  </w:num>
  <w:num w:numId="10" w16cid:durableId="1838887625">
    <w:abstractNumId w:val="9"/>
  </w:num>
  <w:num w:numId="11" w16cid:durableId="1544902437">
    <w:abstractNumId w:val="15"/>
  </w:num>
  <w:num w:numId="12" w16cid:durableId="1070424562">
    <w:abstractNumId w:val="12"/>
  </w:num>
  <w:num w:numId="13" w16cid:durableId="321005895">
    <w:abstractNumId w:val="11"/>
  </w:num>
  <w:num w:numId="14" w16cid:durableId="437603798">
    <w:abstractNumId w:val="14"/>
  </w:num>
  <w:num w:numId="15" w16cid:durableId="978849804">
    <w:abstractNumId w:val="13"/>
  </w:num>
  <w:num w:numId="16" w16cid:durableId="11909919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452BD"/>
    <w:rsid w:val="0006063C"/>
    <w:rsid w:val="0015074B"/>
    <w:rsid w:val="00171CBE"/>
    <w:rsid w:val="0029639D"/>
    <w:rsid w:val="003004E0"/>
    <w:rsid w:val="00324629"/>
    <w:rsid w:val="00326F90"/>
    <w:rsid w:val="00512551"/>
    <w:rsid w:val="007B4A91"/>
    <w:rsid w:val="008A3904"/>
    <w:rsid w:val="00945EBA"/>
    <w:rsid w:val="00A42688"/>
    <w:rsid w:val="00AA1D8D"/>
    <w:rsid w:val="00AB00AE"/>
    <w:rsid w:val="00AD4D2C"/>
    <w:rsid w:val="00B47730"/>
    <w:rsid w:val="00B83944"/>
    <w:rsid w:val="00C06BC9"/>
    <w:rsid w:val="00CB0664"/>
    <w:rsid w:val="00D66D25"/>
    <w:rsid w:val="00DC522B"/>
    <w:rsid w:val="00F8057E"/>
    <w:rsid w:val="00FC693F"/>
    <w:rsid w:val="0267FF4D"/>
    <w:rsid w:val="119AC247"/>
    <w:rsid w:val="140EF69E"/>
    <w:rsid w:val="1BB6A9ED"/>
    <w:rsid w:val="26EAA61A"/>
    <w:rsid w:val="2AAF2B7F"/>
    <w:rsid w:val="30F3628F"/>
    <w:rsid w:val="310745E5"/>
    <w:rsid w:val="352EE329"/>
    <w:rsid w:val="398E5477"/>
    <w:rsid w:val="3DB73889"/>
    <w:rsid w:val="4A5769BF"/>
    <w:rsid w:val="686FA06D"/>
    <w:rsid w:val="6FBAF9C1"/>
    <w:rsid w:val="72D1325B"/>
    <w:rsid w:val="767892B5"/>
    <w:rsid w:val="7A2BB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E5A69D"/>
  <w14:defaultImageDpi w14:val="300"/>
  <w15:docId w15:val="{59BD6D2B-EEB8-47BF-BE93-CA374154C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15</revision>
  <dcterms:created xsi:type="dcterms:W3CDTF">2013-12-23T23:15:00.0000000Z</dcterms:created>
  <dcterms:modified xsi:type="dcterms:W3CDTF">2026-05-15T12:26:42.4135655Z</dcterms:modified>
  <category/>
</coreProperties>
</file>