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0BF30" w14:textId="77777777" w:rsidR="00591AD6" w:rsidRDefault="00591AD6" w:rsidP="00591AD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791FAED3" w14:textId="77777777" w:rsidR="00591AD6" w:rsidRDefault="00591AD6" w:rsidP="00591AD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7EAB5CA" w14:textId="77777777" w:rsidR="00591AD6" w:rsidRDefault="00591AD6" w:rsidP="00591AD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B6ACF0F" w14:textId="77777777" w:rsidR="00591AD6" w:rsidRDefault="00591AD6" w:rsidP="00591AD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AFA614E" w14:textId="420B9ADB" w:rsidR="001F4536" w:rsidRPr="00591AD6" w:rsidRDefault="00CD1133" w:rsidP="3BF63167">
      <w:pPr>
        <w:pStyle w:val="Title"/>
        <w:pBdr>
          <w:bottom w:val="single" w:sz="8" w:space="1" w:color="B48F49"/>
        </w:pBdr>
        <w:spacing w:after="80"/>
        <w:jc w:val="center"/>
        <w:rPr>
          <w:rFonts w:ascii="Poppins" w:hAnsi="Poppins" w:cs="Poppins"/>
          <w:b/>
          <w:bCs/>
          <w:color w:val="auto"/>
          <w:sz w:val="28"/>
          <w:szCs w:val="28"/>
          <w:lang w:val="en-AU"/>
        </w:rPr>
      </w:pPr>
      <w:r w:rsidRPr="3BF63167">
        <w:rPr>
          <w:rFonts w:ascii="Poppins" w:hAnsi="Poppins" w:cs="Poppins"/>
          <w:b/>
          <w:bCs/>
          <w:color w:val="auto"/>
          <w:spacing w:val="-10"/>
          <w:sz w:val="28"/>
          <w:szCs w:val="28"/>
          <w:lang w:val="en-AU"/>
          <w14:ligatures w14:val="standardContextual"/>
        </w:rPr>
        <w:t>Job Description</w:t>
      </w:r>
    </w:p>
    <w:p w14:paraId="4662E765" w14:textId="45A4F33D" w:rsidR="001F4536" w:rsidRPr="00591AD6" w:rsidRDefault="00CD1133" w:rsidP="3BF63167">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3BF63167">
        <w:rPr>
          <w:rFonts w:ascii="Poppins" w:hAnsi="Poppins" w:cs="Poppins"/>
          <w:b/>
          <w:bCs/>
          <w:color w:val="auto"/>
          <w:spacing w:val="-10"/>
          <w:sz w:val="28"/>
          <w:szCs w:val="28"/>
          <w:lang w:val="en-AU"/>
          <w14:ligatures w14:val="standardContextual"/>
        </w:rPr>
        <w:t xml:space="preserve">Head of Procurement and Supply Chain </w:t>
      </w:r>
    </w:p>
    <w:p w14:paraId="470F06D7" w14:textId="77777777" w:rsidR="00591AD6" w:rsidRDefault="00591AD6">
      <w:pPr>
        <w:rPr>
          <w:rFonts w:ascii="Poppins" w:eastAsiaTheme="minorHAnsi" w:hAnsi="Poppins" w:cs="Poppins"/>
          <w:b/>
          <w:bCs/>
          <w:color w:val="B48F49"/>
          <w:kern w:val="2"/>
          <w:sz w:val="20"/>
          <w:szCs w:val="20"/>
          <w:lang w:val="en-AU"/>
          <w14:ligatures w14:val="standardContextual"/>
        </w:rPr>
      </w:pPr>
    </w:p>
    <w:p w14:paraId="5B53D71F" w14:textId="26864544" w:rsidR="001F4536" w:rsidRPr="00591AD6" w:rsidRDefault="00CD1133">
      <w:pPr>
        <w:rPr>
          <w:rFonts w:ascii="Poppins" w:hAnsi="Poppins" w:cs="Poppins"/>
          <w:sz w:val="20"/>
          <w:szCs w:val="20"/>
        </w:rPr>
      </w:pPr>
      <w:r w:rsidRPr="00591AD6">
        <w:rPr>
          <w:rFonts w:ascii="Poppins" w:eastAsiaTheme="minorHAnsi" w:hAnsi="Poppins" w:cs="Poppins"/>
          <w:b/>
          <w:bCs/>
          <w:color w:val="B48F49"/>
          <w:kern w:val="2"/>
          <w:sz w:val="20"/>
          <w:szCs w:val="20"/>
          <w:lang w:val="en-AU"/>
          <w14:ligatures w14:val="standardContextual"/>
        </w:rPr>
        <w:t>Document Control</w:t>
      </w:r>
      <w:r w:rsidRPr="00591AD6">
        <w:rPr>
          <w:rFonts w:ascii="Poppins" w:hAnsi="Poppins" w:cs="Poppins"/>
          <w:sz w:val="20"/>
          <w:szCs w:val="20"/>
        </w:rPr>
        <w:br/>
      </w:r>
      <w:r w:rsidRPr="00591AD6">
        <w:rPr>
          <w:rFonts w:ascii="Poppins" w:eastAsiaTheme="minorHAnsi" w:hAnsi="Poppins" w:cs="Poppins"/>
          <w:b/>
          <w:bCs/>
          <w:kern w:val="2"/>
          <w:sz w:val="20"/>
          <w:szCs w:val="20"/>
          <w:lang w:val="en-AU"/>
          <w14:ligatures w14:val="standardContextual"/>
        </w:rPr>
        <w:t>Position Title:</w:t>
      </w:r>
      <w:r w:rsidRPr="00591AD6">
        <w:rPr>
          <w:rFonts w:ascii="Poppins" w:hAnsi="Poppins" w:cs="Poppins"/>
          <w:sz w:val="20"/>
          <w:szCs w:val="20"/>
        </w:rPr>
        <w:t xml:space="preserve"> Head of Procurement and Supply Chain</w:t>
      </w:r>
      <w:r w:rsidRPr="00591AD6">
        <w:rPr>
          <w:rFonts w:ascii="Poppins" w:hAnsi="Poppins" w:cs="Poppins"/>
          <w:sz w:val="20"/>
          <w:szCs w:val="20"/>
        </w:rPr>
        <w:br/>
      </w:r>
      <w:r w:rsidRPr="00591AD6">
        <w:rPr>
          <w:rFonts w:ascii="Poppins" w:eastAsiaTheme="minorHAnsi" w:hAnsi="Poppins" w:cs="Poppins"/>
          <w:b/>
          <w:bCs/>
          <w:kern w:val="2"/>
          <w:sz w:val="20"/>
          <w:szCs w:val="20"/>
          <w:lang w:val="en-AU"/>
          <w14:ligatures w14:val="standardContextual"/>
        </w:rPr>
        <w:t>Department:</w:t>
      </w:r>
      <w:r w:rsidRPr="00591AD6">
        <w:rPr>
          <w:rFonts w:ascii="Poppins" w:hAnsi="Poppins" w:cs="Poppins"/>
          <w:sz w:val="20"/>
          <w:szCs w:val="20"/>
        </w:rPr>
        <w:t xml:space="preserve"> Procurement and Supply Chain</w:t>
      </w:r>
      <w:r w:rsidRPr="00591AD6">
        <w:rPr>
          <w:rFonts w:ascii="Poppins" w:hAnsi="Poppins" w:cs="Poppins"/>
          <w:sz w:val="20"/>
          <w:szCs w:val="20"/>
        </w:rPr>
        <w:br/>
      </w:r>
      <w:r w:rsidRPr="00591AD6">
        <w:rPr>
          <w:rFonts w:ascii="Poppins" w:eastAsiaTheme="minorHAnsi" w:hAnsi="Poppins" w:cs="Poppins"/>
          <w:b/>
          <w:bCs/>
          <w:kern w:val="2"/>
          <w:sz w:val="20"/>
          <w:szCs w:val="20"/>
          <w:lang w:val="en-AU"/>
          <w14:ligatures w14:val="standardContextual"/>
        </w:rPr>
        <w:t>Reports To:</w:t>
      </w:r>
      <w:r w:rsidRPr="00591AD6">
        <w:rPr>
          <w:rFonts w:ascii="Poppins" w:hAnsi="Poppins" w:cs="Poppins"/>
          <w:sz w:val="20"/>
          <w:szCs w:val="20"/>
        </w:rPr>
        <w:t xml:space="preserve"> Chief Operating Officer (COO)</w:t>
      </w:r>
      <w:r w:rsidRPr="00591AD6">
        <w:rPr>
          <w:rFonts w:ascii="Poppins" w:hAnsi="Poppins" w:cs="Poppins"/>
          <w:sz w:val="20"/>
          <w:szCs w:val="20"/>
        </w:rPr>
        <w:br/>
      </w:r>
      <w:r w:rsidRPr="00591AD6">
        <w:rPr>
          <w:rFonts w:ascii="Poppins" w:eastAsiaTheme="minorHAnsi" w:hAnsi="Poppins" w:cs="Poppins"/>
          <w:b/>
          <w:bCs/>
          <w:kern w:val="2"/>
          <w:sz w:val="20"/>
          <w:szCs w:val="20"/>
          <w:lang w:val="en-AU"/>
          <w14:ligatures w14:val="standardContextual"/>
        </w:rPr>
        <w:t>Version:</w:t>
      </w:r>
      <w:r w:rsidRPr="00591AD6">
        <w:rPr>
          <w:rFonts w:ascii="Poppins" w:hAnsi="Poppins" w:cs="Poppins"/>
          <w:sz w:val="20"/>
          <w:szCs w:val="20"/>
        </w:rPr>
        <w:t xml:space="preserve"> 1.0</w:t>
      </w:r>
    </w:p>
    <w:p w14:paraId="3A709A67" w14:textId="77777777"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Job Overview</w:t>
      </w:r>
    </w:p>
    <w:p w14:paraId="0CE0289A" w14:textId="77777777" w:rsidR="001F4536" w:rsidRPr="00591AD6" w:rsidRDefault="00CD1133">
      <w:pPr>
        <w:rPr>
          <w:rFonts w:ascii="Poppins" w:hAnsi="Poppins" w:cs="Poppins"/>
          <w:sz w:val="20"/>
          <w:szCs w:val="20"/>
        </w:rPr>
      </w:pPr>
      <w:r w:rsidRPr="00591AD6">
        <w:rPr>
          <w:rFonts w:ascii="Poppins" w:hAnsi="Poppins" w:cs="Poppins"/>
          <w:sz w:val="20"/>
          <w:szCs w:val="20"/>
        </w:rPr>
        <w:t>The Head of Procurement and Supply Chain is responsible for overseeing all purchasing, supplier management, and logistics activities across Grand Royale Group’s hospitality operations. This role ensures cost-effective procurement, sustainable sourcing, and timely delivery of goods and services across hotels, restaurants, and event venues. The position focuses on efficiency, quality, and compliance, contributing to the organisation’s operational and financial success.</w:t>
      </w:r>
    </w:p>
    <w:p w14:paraId="0E8264DB" w14:textId="77777777"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Key Responsibilities</w:t>
      </w:r>
    </w:p>
    <w:p w14:paraId="3B63CEEB" w14:textId="77777777" w:rsidR="001F4536" w:rsidRPr="00591AD6" w:rsidRDefault="00CD1133"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591AD6">
        <w:rPr>
          <w:rFonts w:ascii="Poppins" w:eastAsiaTheme="minorHAnsi" w:hAnsi="Poppins" w:cs="Poppins"/>
          <w:b/>
          <w:bCs/>
          <w:kern w:val="2"/>
          <w:sz w:val="20"/>
          <w:szCs w:val="20"/>
          <w:lang w:val="en-AU"/>
          <w14:ligatures w14:val="standardContextual"/>
        </w:rPr>
        <w:t>Procurement Strategy &amp; Planning</w:t>
      </w:r>
    </w:p>
    <w:p w14:paraId="5DFF4444" w14:textId="77777777" w:rsidR="00591AD6" w:rsidRDefault="00CD1133" w:rsidP="00591AD6">
      <w:pPr>
        <w:pStyle w:val="ListParagraph"/>
        <w:numPr>
          <w:ilvl w:val="0"/>
          <w:numId w:val="11"/>
        </w:numPr>
        <w:spacing w:after="0"/>
        <w:rPr>
          <w:rFonts w:ascii="Poppins" w:hAnsi="Poppins" w:cs="Poppins"/>
          <w:sz w:val="20"/>
          <w:szCs w:val="20"/>
        </w:rPr>
      </w:pPr>
      <w:r w:rsidRPr="00591AD6">
        <w:rPr>
          <w:rFonts w:ascii="Poppins" w:hAnsi="Poppins" w:cs="Poppins"/>
          <w:sz w:val="20"/>
          <w:szCs w:val="20"/>
        </w:rPr>
        <w:t>Develop and implement procurement strategies aligned with company objectives.</w:t>
      </w:r>
    </w:p>
    <w:p w14:paraId="5080C039" w14:textId="77777777" w:rsidR="00591AD6" w:rsidRDefault="00CD1133" w:rsidP="00591AD6">
      <w:pPr>
        <w:pStyle w:val="ListParagraph"/>
        <w:numPr>
          <w:ilvl w:val="0"/>
          <w:numId w:val="11"/>
        </w:numPr>
        <w:spacing w:after="0"/>
        <w:rPr>
          <w:rFonts w:ascii="Poppins" w:hAnsi="Poppins" w:cs="Poppins"/>
          <w:sz w:val="20"/>
          <w:szCs w:val="20"/>
        </w:rPr>
      </w:pPr>
      <w:r w:rsidRPr="00591AD6">
        <w:rPr>
          <w:rFonts w:ascii="Poppins" w:hAnsi="Poppins" w:cs="Poppins"/>
          <w:sz w:val="20"/>
          <w:szCs w:val="20"/>
        </w:rPr>
        <w:t>Establish and manage supplier relationships to ensure quality and reliability.</w:t>
      </w:r>
    </w:p>
    <w:p w14:paraId="6A315FDD" w14:textId="77777777" w:rsidR="00591AD6" w:rsidRDefault="00CD1133" w:rsidP="00591AD6">
      <w:pPr>
        <w:pStyle w:val="ListParagraph"/>
        <w:numPr>
          <w:ilvl w:val="0"/>
          <w:numId w:val="11"/>
        </w:numPr>
        <w:spacing w:after="0"/>
        <w:rPr>
          <w:rFonts w:ascii="Poppins" w:hAnsi="Poppins" w:cs="Poppins"/>
          <w:sz w:val="20"/>
          <w:szCs w:val="20"/>
        </w:rPr>
      </w:pPr>
      <w:r w:rsidRPr="00591AD6">
        <w:rPr>
          <w:rFonts w:ascii="Poppins" w:hAnsi="Poppins" w:cs="Poppins"/>
          <w:sz w:val="20"/>
          <w:szCs w:val="20"/>
        </w:rPr>
        <w:t>Negotiate contracts, pricing, and terms with suppliers and service providers.</w:t>
      </w:r>
    </w:p>
    <w:p w14:paraId="7F05F166" w14:textId="5887BB82" w:rsidR="001F4536" w:rsidRDefault="00CD1133" w:rsidP="00591AD6">
      <w:pPr>
        <w:pStyle w:val="ListParagraph"/>
        <w:numPr>
          <w:ilvl w:val="0"/>
          <w:numId w:val="11"/>
        </w:numPr>
        <w:spacing w:after="0"/>
        <w:rPr>
          <w:rFonts w:ascii="Poppins" w:hAnsi="Poppins" w:cs="Poppins"/>
          <w:sz w:val="20"/>
          <w:szCs w:val="20"/>
        </w:rPr>
      </w:pPr>
      <w:r w:rsidRPr="00591AD6">
        <w:rPr>
          <w:rFonts w:ascii="Poppins" w:hAnsi="Poppins" w:cs="Poppins"/>
          <w:sz w:val="20"/>
          <w:szCs w:val="20"/>
        </w:rPr>
        <w:t>Identify opportunities for cost savings, sustainability, and operational improvement.</w:t>
      </w:r>
    </w:p>
    <w:p w14:paraId="037E00A9" w14:textId="77777777" w:rsidR="00591AD6" w:rsidRPr="00591AD6" w:rsidRDefault="00591AD6" w:rsidP="00591AD6">
      <w:pPr>
        <w:pStyle w:val="ListParagraph"/>
        <w:spacing w:after="0"/>
        <w:ind w:left="770"/>
        <w:rPr>
          <w:rFonts w:ascii="Poppins" w:hAnsi="Poppins" w:cs="Poppins"/>
          <w:sz w:val="20"/>
          <w:szCs w:val="20"/>
        </w:rPr>
      </w:pPr>
    </w:p>
    <w:p w14:paraId="03BACB54" w14:textId="77777777" w:rsidR="008F3B30" w:rsidRDefault="008F3B30">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7CD26030" w14:textId="77777777" w:rsidR="008F3B30" w:rsidRDefault="008F3B30"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5FBAF5C2" w14:textId="77777777" w:rsidR="008F3B30" w:rsidRDefault="008F3B30"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317F4623" w14:textId="77777777" w:rsidR="008F3B30" w:rsidRDefault="008F3B30"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2CB2F4D7" w14:textId="77777777" w:rsidR="008F3B30" w:rsidRDefault="008F3B30"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6988C6F4" w14:textId="77777777" w:rsidR="008F3B30" w:rsidRDefault="008F3B30"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220AC2B4" w14:textId="686799EB" w:rsidR="001F4536" w:rsidRPr="00591AD6" w:rsidRDefault="00CD1133"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591AD6">
        <w:rPr>
          <w:rFonts w:ascii="Poppins" w:eastAsiaTheme="minorHAnsi" w:hAnsi="Poppins" w:cs="Poppins"/>
          <w:b/>
          <w:bCs/>
          <w:kern w:val="2"/>
          <w:sz w:val="20"/>
          <w:szCs w:val="20"/>
          <w:lang w:val="en-AU"/>
          <w14:ligatures w14:val="standardContextual"/>
        </w:rPr>
        <w:t>Supply Chain Management</w:t>
      </w:r>
    </w:p>
    <w:p w14:paraId="7874A588" w14:textId="77777777" w:rsidR="00591AD6" w:rsidRDefault="00CD1133" w:rsidP="00591AD6">
      <w:pPr>
        <w:pStyle w:val="ListParagraph"/>
        <w:numPr>
          <w:ilvl w:val="0"/>
          <w:numId w:val="12"/>
        </w:numPr>
        <w:spacing w:after="0"/>
        <w:rPr>
          <w:rFonts w:ascii="Poppins" w:hAnsi="Poppins" w:cs="Poppins"/>
          <w:sz w:val="20"/>
          <w:szCs w:val="20"/>
        </w:rPr>
      </w:pPr>
      <w:r w:rsidRPr="00591AD6">
        <w:rPr>
          <w:rFonts w:ascii="Poppins" w:hAnsi="Poppins" w:cs="Poppins"/>
          <w:sz w:val="20"/>
          <w:szCs w:val="20"/>
        </w:rPr>
        <w:t>Oversee the end-to-end supply chain process, including purchasing, inventory, and logistics.</w:t>
      </w:r>
    </w:p>
    <w:p w14:paraId="7D9D518A" w14:textId="77777777" w:rsidR="00591AD6" w:rsidRDefault="00CD1133" w:rsidP="00591AD6">
      <w:pPr>
        <w:pStyle w:val="ListParagraph"/>
        <w:numPr>
          <w:ilvl w:val="0"/>
          <w:numId w:val="12"/>
        </w:numPr>
        <w:spacing w:after="0"/>
        <w:rPr>
          <w:rFonts w:ascii="Poppins" w:hAnsi="Poppins" w:cs="Poppins"/>
          <w:sz w:val="20"/>
          <w:szCs w:val="20"/>
        </w:rPr>
      </w:pPr>
      <w:r w:rsidRPr="00591AD6">
        <w:rPr>
          <w:rFonts w:ascii="Poppins" w:hAnsi="Poppins" w:cs="Poppins"/>
          <w:sz w:val="20"/>
          <w:szCs w:val="20"/>
        </w:rPr>
        <w:t>Coordinate with departments to forecast material and service needs.</w:t>
      </w:r>
    </w:p>
    <w:p w14:paraId="0EB43AFF" w14:textId="77777777" w:rsidR="00591AD6" w:rsidRDefault="00CD1133" w:rsidP="00591AD6">
      <w:pPr>
        <w:pStyle w:val="ListParagraph"/>
        <w:numPr>
          <w:ilvl w:val="0"/>
          <w:numId w:val="12"/>
        </w:numPr>
        <w:spacing w:after="0"/>
        <w:rPr>
          <w:rFonts w:ascii="Poppins" w:hAnsi="Poppins" w:cs="Poppins"/>
          <w:sz w:val="20"/>
          <w:szCs w:val="20"/>
        </w:rPr>
      </w:pPr>
      <w:r w:rsidRPr="00591AD6">
        <w:rPr>
          <w:rFonts w:ascii="Poppins" w:hAnsi="Poppins" w:cs="Poppins"/>
          <w:sz w:val="20"/>
          <w:szCs w:val="20"/>
        </w:rPr>
        <w:t xml:space="preserve">Implement inventory control systems to reduce waste and </w:t>
      </w:r>
      <w:proofErr w:type="spellStart"/>
      <w:r w:rsidRPr="00591AD6">
        <w:rPr>
          <w:rFonts w:ascii="Poppins" w:hAnsi="Poppins" w:cs="Poppins"/>
          <w:sz w:val="20"/>
          <w:szCs w:val="20"/>
        </w:rPr>
        <w:t>optimise</w:t>
      </w:r>
      <w:proofErr w:type="spellEnd"/>
      <w:r w:rsidRPr="00591AD6">
        <w:rPr>
          <w:rFonts w:ascii="Poppins" w:hAnsi="Poppins" w:cs="Poppins"/>
          <w:sz w:val="20"/>
          <w:szCs w:val="20"/>
        </w:rPr>
        <w:t xml:space="preserve"> storage.</w:t>
      </w:r>
    </w:p>
    <w:p w14:paraId="62A7EC77" w14:textId="43BE8B38" w:rsidR="00591AD6" w:rsidRPr="00591AD6" w:rsidRDefault="00591AD6" w:rsidP="42840BE8">
      <w:pPr>
        <w:pStyle w:val="ListParagraph"/>
        <w:numPr>
          <w:ilvl w:val="0"/>
          <w:numId w:val="12"/>
        </w:numPr>
        <w:spacing w:after="0"/>
        <w:rPr>
          <w:rFonts w:ascii="Poppins" w:hAnsi="Poppins" w:cs="Poppins"/>
          <w:sz w:val="20"/>
          <w:szCs w:val="20"/>
        </w:rPr>
      </w:pPr>
      <w:r w:rsidRPr="42840BE8">
        <w:rPr>
          <w:rFonts w:ascii="Poppins" w:hAnsi="Poppins" w:cs="Poppins"/>
          <w:sz w:val="20"/>
          <w:szCs w:val="20"/>
        </w:rPr>
        <w:t>Manage logistics providers to ensure timely and cost-effective delivery of goods.</w:t>
      </w:r>
    </w:p>
    <w:p w14:paraId="6B2561CA" w14:textId="3B269D2D" w:rsidR="42840BE8" w:rsidRDefault="42840BE8" w:rsidP="008F3B30">
      <w:pPr>
        <w:pStyle w:val="ListBullet"/>
        <w:numPr>
          <w:ilvl w:val="0"/>
          <w:numId w:val="0"/>
        </w:numPr>
        <w:spacing w:after="0"/>
        <w:rPr>
          <w:rFonts w:ascii="Poppins" w:hAnsi="Poppins" w:cs="Poppins"/>
          <w:b/>
          <w:bCs/>
          <w:sz w:val="20"/>
          <w:szCs w:val="20"/>
          <w:lang w:val="en-AU"/>
        </w:rPr>
      </w:pPr>
    </w:p>
    <w:p w14:paraId="47FF4AF9" w14:textId="1EAF6011" w:rsidR="001F4536" w:rsidRPr="00591AD6" w:rsidRDefault="00CD1133"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591AD6">
        <w:rPr>
          <w:rFonts w:ascii="Poppins" w:eastAsiaTheme="minorHAnsi" w:hAnsi="Poppins" w:cs="Poppins"/>
          <w:b/>
          <w:bCs/>
          <w:kern w:val="2"/>
          <w:sz w:val="20"/>
          <w:szCs w:val="20"/>
          <w:lang w:val="en-AU"/>
          <w14:ligatures w14:val="standardContextual"/>
        </w:rPr>
        <w:t>Compliance &amp; Risk Management</w:t>
      </w:r>
    </w:p>
    <w:p w14:paraId="32B462B8" w14:textId="77777777" w:rsidR="00591AD6" w:rsidRDefault="00CD1133" w:rsidP="00591AD6">
      <w:pPr>
        <w:pStyle w:val="ListParagraph"/>
        <w:numPr>
          <w:ilvl w:val="0"/>
          <w:numId w:val="13"/>
        </w:numPr>
        <w:spacing w:after="0"/>
        <w:rPr>
          <w:rFonts w:ascii="Poppins" w:hAnsi="Poppins" w:cs="Poppins"/>
          <w:sz w:val="20"/>
          <w:szCs w:val="20"/>
        </w:rPr>
      </w:pPr>
      <w:r w:rsidRPr="00591AD6">
        <w:rPr>
          <w:rFonts w:ascii="Poppins" w:hAnsi="Poppins" w:cs="Poppins"/>
          <w:sz w:val="20"/>
          <w:szCs w:val="20"/>
        </w:rPr>
        <w:t>Ensure procurement practices comply with legal, ethical, and environmental standards.</w:t>
      </w:r>
    </w:p>
    <w:p w14:paraId="7BA8253C" w14:textId="77777777" w:rsidR="00591AD6" w:rsidRDefault="00CD1133" w:rsidP="00591AD6">
      <w:pPr>
        <w:pStyle w:val="ListParagraph"/>
        <w:numPr>
          <w:ilvl w:val="0"/>
          <w:numId w:val="13"/>
        </w:numPr>
        <w:spacing w:after="0"/>
        <w:rPr>
          <w:rFonts w:ascii="Poppins" w:hAnsi="Poppins" w:cs="Poppins"/>
          <w:sz w:val="20"/>
          <w:szCs w:val="20"/>
        </w:rPr>
      </w:pPr>
      <w:r w:rsidRPr="00591AD6">
        <w:rPr>
          <w:rFonts w:ascii="Poppins" w:hAnsi="Poppins" w:cs="Poppins"/>
          <w:sz w:val="20"/>
          <w:szCs w:val="20"/>
        </w:rPr>
        <w:t>Maintain supplier performance records and risk assessments.</w:t>
      </w:r>
    </w:p>
    <w:p w14:paraId="779C0E5E" w14:textId="77777777" w:rsidR="00591AD6" w:rsidRDefault="00CD1133" w:rsidP="00591AD6">
      <w:pPr>
        <w:pStyle w:val="ListParagraph"/>
        <w:numPr>
          <w:ilvl w:val="0"/>
          <w:numId w:val="13"/>
        </w:numPr>
        <w:spacing w:after="0"/>
        <w:rPr>
          <w:rFonts w:ascii="Poppins" w:hAnsi="Poppins" w:cs="Poppins"/>
          <w:sz w:val="20"/>
          <w:szCs w:val="20"/>
        </w:rPr>
      </w:pPr>
      <w:r w:rsidRPr="00591AD6">
        <w:rPr>
          <w:rFonts w:ascii="Poppins" w:hAnsi="Poppins" w:cs="Poppins"/>
          <w:sz w:val="20"/>
          <w:szCs w:val="20"/>
        </w:rPr>
        <w:t>Support WHS, quality assurance, and sustainability initiatives.</w:t>
      </w:r>
    </w:p>
    <w:p w14:paraId="27EC09C0" w14:textId="5F87CBA3" w:rsidR="001F4536" w:rsidRDefault="00CD1133" w:rsidP="00591AD6">
      <w:pPr>
        <w:pStyle w:val="ListParagraph"/>
        <w:numPr>
          <w:ilvl w:val="0"/>
          <w:numId w:val="13"/>
        </w:numPr>
        <w:spacing w:after="0"/>
        <w:rPr>
          <w:rFonts w:ascii="Poppins" w:hAnsi="Poppins" w:cs="Poppins"/>
          <w:sz w:val="20"/>
          <w:szCs w:val="20"/>
        </w:rPr>
      </w:pPr>
      <w:r w:rsidRPr="00591AD6">
        <w:rPr>
          <w:rFonts w:ascii="Poppins" w:hAnsi="Poppins" w:cs="Poppins"/>
          <w:sz w:val="20"/>
          <w:szCs w:val="20"/>
        </w:rPr>
        <w:t>Conduct audits and review supplier contracts for compliance and performance.</w:t>
      </w:r>
    </w:p>
    <w:p w14:paraId="0AC78DCF" w14:textId="77777777" w:rsidR="00591AD6" w:rsidRPr="00591AD6" w:rsidRDefault="00591AD6" w:rsidP="00591AD6">
      <w:pPr>
        <w:pStyle w:val="ListParagraph"/>
        <w:spacing w:after="0"/>
        <w:ind w:left="770"/>
        <w:rPr>
          <w:rFonts w:ascii="Poppins" w:hAnsi="Poppins" w:cs="Poppins"/>
          <w:sz w:val="20"/>
          <w:szCs w:val="20"/>
        </w:rPr>
      </w:pPr>
    </w:p>
    <w:p w14:paraId="253ED5AE" w14:textId="77777777" w:rsidR="001F4536" w:rsidRPr="00591AD6" w:rsidRDefault="00CD1133" w:rsidP="00591AD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591AD6">
        <w:rPr>
          <w:rFonts w:ascii="Poppins" w:eastAsiaTheme="minorHAnsi" w:hAnsi="Poppins" w:cs="Poppins"/>
          <w:b/>
          <w:bCs/>
          <w:kern w:val="2"/>
          <w:sz w:val="20"/>
          <w:szCs w:val="20"/>
          <w:lang w:val="en-AU"/>
          <w14:ligatures w14:val="standardContextual"/>
        </w:rPr>
        <w:t>Leadership &amp; Team Development</w:t>
      </w:r>
    </w:p>
    <w:p w14:paraId="58007979" w14:textId="77777777" w:rsidR="00591AD6" w:rsidRDefault="00CD1133" w:rsidP="00591AD6">
      <w:pPr>
        <w:pStyle w:val="ListParagraph"/>
        <w:numPr>
          <w:ilvl w:val="0"/>
          <w:numId w:val="14"/>
        </w:numPr>
        <w:spacing w:after="0"/>
        <w:rPr>
          <w:rFonts w:ascii="Poppins" w:hAnsi="Poppins" w:cs="Poppins"/>
          <w:sz w:val="20"/>
          <w:szCs w:val="20"/>
        </w:rPr>
      </w:pPr>
      <w:r w:rsidRPr="00591AD6">
        <w:rPr>
          <w:rFonts w:ascii="Poppins" w:hAnsi="Poppins" w:cs="Poppins"/>
          <w:sz w:val="20"/>
          <w:szCs w:val="20"/>
        </w:rPr>
        <w:t>Lead and mentor the procurement and logistics teams across multiple sites.</w:t>
      </w:r>
    </w:p>
    <w:p w14:paraId="188C3B5E" w14:textId="77777777" w:rsidR="00591AD6" w:rsidRDefault="00CD1133" w:rsidP="00591AD6">
      <w:pPr>
        <w:pStyle w:val="ListParagraph"/>
        <w:numPr>
          <w:ilvl w:val="0"/>
          <w:numId w:val="14"/>
        </w:numPr>
        <w:spacing w:after="0"/>
        <w:rPr>
          <w:rFonts w:ascii="Poppins" w:hAnsi="Poppins" w:cs="Poppins"/>
          <w:sz w:val="20"/>
          <w:szCs w:val="20"/>
        </w:rPr>
      </w:pPr>
      <w:r w:rsidRPr="00591AD6">
        <w:rPr>
          <w:rFonts w:ascii="Poppins" w:hAnsi="Poppins" w:cs="Poppins"/>
          <w:sz w:val="20"/>
          <w:szCs w:val="20"/>
        </w:rPr>
        <w:t>Promote collaboration and continuous improvement in purchasing processes.</w:t>
      </w:r>
    </w:p>
    <w:p w14:paraId="2FF66C9B" w14:textId="77777777" w:rsidR="00591AD6" w:rsidRDefault="00CD1133" w:rsidP="00591AD6">
      <w:pPr>
        <w:pStyle w:val="ListParagraph"/>
        <w:numPr>
          <w:ilvl w:val="0"/>
          <w:numId w:val="14"/>
        </w:numPr>
        <w:spacing w:after="0"/>
        <w:rPr>
          <w:rFonts w:ascii="Poppins" w:hAnsi="Poppins" w:cs="Poppins"/>
          <w:sz w:val="20"/>
          <w:szCs w:val="20"/>
        </w:rPr>
      </w:pPr>
      <w:r w:rsidRPr="00591AD6">
        <w:rPr>
          <w:rFonts w:ascii="Poppins" w:hAnsi="Poppins" w:cs="Poppins"/>
          <w:sz w:val="20"/>
          <w:szCs w:val="20"/>
        </w:rPr>
        <w:t>Coordinate with Finance to align procurement with budget goals.</w:t>
      </w:r>
    </w:p>
    <w:p w14:paraId="76984043" w14:textId="1AE72155" w:rsidR="001F4536" w:rsidRPr="00591AD6" w:rsidRDefault="00CD1133" w:rsidP="00591AD6">
      <w:pPr>
        <w:pStyle w:val="ListParagraph"/>
        <w:numPr>
          <w:ilvl w:val="0"/>
          <w:numId w:val="14"/>
        </w:numPr>
        <w:spacing w:after="0"/>
        <w:rPr>
          <w:rFonts w:ascii="Poppins" w:hAnsi="Poppins" w:cs="Poppins"/>
          <w:sz w:val="20"/>
          <w:szCs w:val="20"/>
        </w:rPr>
      </w:pPr>
      <w:r w:rsidRPr="00591AD6">
        <w:rPr>
          <w:rFonts w:ascii="Poppins" w:hAnsi="Poppins" w:cs="Poppins"/>
          <w:sz w:val="20"/>
          <w:szCs w:val="20"/>
        </w:rPr>
        <w:t>Provide training and guidance on procurement systems and procedures.</w:t>
      </w:r>
    </w:p>
    <w:p w14:paraId="49E63231" w14:textId="77777777"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Qualifications and Experience</w:t>
      </w:r>
    </w:p>
    <w:p w14:paraId="52C14DA4" w14:textId="77777777" w:rsidR="00591AD6" w:rsidRDefault="00CD1133" w:rsidP="00591AD6">
      <w:pPr>
        <w:pStyle w:val="ListParagraph"/>
        <w:numPr>
          <w:ilvl w:val="0"/>
          <w:numId w:val="15"/>
        </w:numPr>
        <w:rPr>
          <w:rFonts w:ascii="Poppins" w:hAnsi="Poppins" w:cs="Poppins"/>
          <w:sz w:val="20"/>
          <w:szCs w:val="20"/>
        </w:rPr>
      </w:pPr>
      <w:r w:rsidRPr="00591AD6">
        <w:rPr>
          <w:rFonts w:ascii="Poppins" w:hAnsi="Poppins" w:cs="Poppins"/>
          <w:sz w:val="20"/>
          <w:szCs w:val="20"/>
        </w:rPr>
        <w:t>Bachelor’s degree in Supply Chain Management, Business, or related discipline (Master’s preferred).</w:t>
      </w:r>
    </w:p>
    <w:p w14:paraId="613A2034" w14:textId="77777777" w:rsidR="00591AD6" w:rsidRDefault="00CD1133" w:rsidP="00591AD6">
      <w:pPr>
        <w:pStyle w:val="ListParagraph"/>
        <w:numPr>
          <w:ilvl w:val="0"/>
          <w:numId w:val="15"/>
        </w:numPr>
        <w:rPr>
          <w:rFonts w:ascii="Poppins" w:hAnsi="Poppins" w:cs="Poppins"/>
          <w:sz w:val="20"/>
          <w:szCs w:val="20"/>
        </w:rPr>
      </w:pPr>
      <w:r w:rsidRPr="00591AD6">
        <w:rPr>
          <w:rFonts w:ascii="Poppins" w:hAnsi="Poppins" w:cs="Poppins"/>
          <w:sz w:val="20"/>
          <w:szCs w:val="20"/>
        </w:rPr>
        <w:t>Minimum 7–10 years’ experience in procurement or supply chain leadership roles.</w:t>
      </w:r>
    </w:p>
    <w:p w14:paraId="0B4688DC" w14:textId="77777777" w:rsidR="00591AD6" w:rsidRDefault="00CD1133" w:rsidP="00591AD6">
      <w:pPr>
        <w:pStyle w:val="ListParagraph"/>
        <w:numPr>
          <w:ilvl w:val="0"/>
          <w:numId w:val="15"/>
        </w:numPr>
        <w:rPr>
          <w:rFonts w:ascii="Poppins" w:hAnsi="Poppins" w:cs="Poppins"/>
          <w:sz w:val="20"/>
          <w:szCs w:val="20"/>
        </w:rPr>
      </w:pPr>
      <w:r w:rsidRPr="00591AD6">
        <w:rPr>
          <w:rFonts w:ascii="Poppins" w:hAnsi="Poppins" w:cs="Poppins"/>
          <w:sz w:val="20"/>
          <w:szCs w:val="20"/>
        </w:rPr>
        <w:t>Experience within hospitality, food service, or property management sectors.</w:t>
      </w:r>
    </w:p>
    <w:p w14:paraId="718F0076" w14:textId="77777777" w:rsidR="00591AD6" w:rsidRDefault="00CD1133" w:rsidP="00591AD6">
      <w:pPr>
        <w:pStyle w:val="ListParagraph"/>
        <w:numPr>
          <w:ilvl w:val="0"/>
          <w:numId w:val="15"/>
        </w:numPr>
        <w:rPr>
          <w:rFonts w:ascii="Poppins" w:hAnsi="Poppins" w:cs="Poppins"/>
          <w:sz w:val="20"/>
          <w:szCs w:val="20"/>
        </w:rPr>
      </w:pPr>
      <w:r w:rsidRPr="00591AD6">
        <w:rPr>
          <w:rFonts w:ascii="Poppins" w:hAnsi="Poppins" w:cs="Poppins"/>
          <w:sz w:val="20"/>
          <w:szCs w:val="20"/>
        </w:rPr>
        <w:t>Proven success in supplier negotiation and contract management.</w:t>
      </w:r>
    </w:p>
    <w:p w14:paraId="1F20525A" w14:textId="64E99F3E" w:rsidR="001F4536" w:rsidRPr="00591AD6" w:rsidRDefault="00CD1133" w:rsidP="00591AD6">
      <w:pPr>
        <w:pStyle w:val="ListParagraph"/>
        <w:numPr>
          <w:ilvl w:val="0"/>
          <w:numId w:val="15"/>
        </w:numPr>
        <w:rPr>
          <w:rFonts w:ascii="Poppins" w:hAnsi="Poppins" w:cs="Poppins"/>
          <w:sz w:val="20"/>
          <w:szCs w:val="20"/>
        </w:rPr>
      </w:pPr>
      <w:r w:rsidRPr="00591AD6">
        <w:rPr>
          <w:rFonts w:ascii="Poppins" w:hAnsi="Poppins" w:cs="Poppins"/>
          <w:sz w:val="20"/>
          <w:szCs w:val="20"/>
        </w:rPr>
        <w:t>Knowledge of ERP and inventory management systems.</w:t>
      </w:r>
    </w:p>
    <w:p w14:paraId="69697E9B" w14:textId="77777777" w:rsidR="008F3B30" w:rsidRDefault="008F3B30">
      <w:pPr>
        <w:pStyle w:val="Heading2"/>
        <w:rPr>
          <w:rFonts w:ascii="Poppins" w:eastAsiaTheme="minorHAnsi" w:hAnsi="Poppins" w:cs="Poppins"/>
          <w:color w:val="B48F49"/>
          <w:kern w:val="2"/>
          <w:sz w:val="20"/>
          <w:szCs w:val="20"/>
          <w:lang w:val="en-AU"/>
          <w14:ligatures w14:val="standardContextual"/>
        </w:rPr>
      </w:pPr>
    </w:p>
    <w:p w14:paraId="000D0FC6" w14:textId="77777777" w:rsidR="008F3B30" w:rsidRDefault="008F3B30">
      <w:pPr>
        <w:pStyle w:val="Heading2"/>
        <w:rPr>
          <w:rFonts w:ascii="Poppins" w:eastAsiaTheme="minorHAnsi" w:hAnsi="Poppins" w:cs="Poppins"/>
          <w:color w:val="B48F49"/>
          <w:kern w:val="2"/>
          <w:sz w:val="20"/>
          <w:szCs w:val="20"/>
          <w:lang w:val="en-AU"/>
          <w14:ligatures w14:val="standardContextual"/>
        </w:rPr>
      </w:pPr>
    </w:p>
    <w:p w14:paraId="23700BA3" w14:textId="77777777" w:rsidR="008F3B30" w:rsidRDefault="008F3B30">
      <w:pPr>
        <w:pStyle w:val="Heading2"/>
        <w:rPr>
          <w:rFonts w:ascii="Poppins" w:eastAsiaTheme="minorHAnsi" w:hAnsi="Poppins" w:cs="Poppins"/>
          <w:color w:val="B48F49"/>
          <w:kern w:val="2"/>
          <w:sz w:val="20"/>
          <w:szCs w:val="20"/>
          <w:lang w:val="en-AU"/>
          <w14:ligatures w14:val="standardContextual"/>
        </w:rPr>
      </w:pPr>
    </w:p>
    <w:p w14:paraId="3604044A" w14:textId="1022D5C8"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Skills and Competencies</w:t>
      </w:r>
    </w:p>
    <w:p w14:paraId="664F8074" w14:textId="77777777" w:rsidR="00591AD6" w:rsidRDefault="00CD1133" w:rsidP="00591AD6">
      <w:pPr>
        <w:pStyle w:val="ListParagraph"/>
        <w:numPr>
          <w:ilvl w:val="0"/>
          <w:numId w:val="16"/>
        </w:numPr>
        <w:rPr>
          <w:rFonts w:ascii="Poppins" w:hAnsi="Poppins" w:cs="Poppins"/>
          <w:sz w:val="20"/>
          <w:szCs w:val="20"/>
        </w:rPr>
      </w:pPr>
      <w:r w:rsidRPr="00591AD6">
        <w:rPr>
          <w:rFonts w:ascii="Poppins" w:hAnsi="Poppins" w:cs="Poppins"/>
          <w:sz w:val="20"/>
          <w:szCs w:val="20"/>
        </w:rPr>
        <w:t>Strong leadership and negotiation skills.</w:t>
      </w:r>
    </w:p>
    <w:p w14:paraId="5945A8E2" w14:textId="77777777" w:rsidR="00591AD6" w:rsidRDefault="00CD1133" w:rsidP="00591AD6">
      <w:pPr>
        <w:pStyle w:val="ListParagraph"/>
        <w:numPr>
          <w:ilvl w:val="0"/>
          <w:numId w:val="16"/>
        </w:numPr>
        <w:rPr>
          <w:rFonts w:ascii="Poppins" w:hAnsi="Poppins" w:cs="Poppins"/>
          <w:sz w:val="20"/>
          <w:szCs w:val="20"/>
        </w:rPr>
      </w:pPr>
      <w:r w:rsidRPr="00591AD6">
        <w:rPr>
          <w:rFonts w:ascii="Poppins" w:hAnsi="Poppins" w:cs="Poppins"/>
          <w:sz w:val="20"/>
          <w:szCs w:val="20"/>
        </w:rPr>
        <w:t>Excellent analytical and financial acumen.</w:t>
      </w:r>
    </w:p>
    <w:p w14:paraId="7EC1373B" w14:textId="77777777" w:rsidR="00591AD6" w:rsidRDefault="00CD1133" w:rsidP="00591AD6">
      <w:pPr>
        <w:pStyle w:val="ListParagraph"/>
        <w:numPr>
          <w:ilvl w:val="0"/>
          <w:numId w:val="16"/>
        </w:numPr>
        <w:rPr>
          <w:rFonts w:ascii="Poppins" w:hAnsi="Poppins" w:cs="Poppins"/>
          <w:sz w:val="20"/>
          <w:szCs w:val="20"/>
        </w:rPr>
      </w:pPr>
      <w:r w:rsidRPr="00591AD6">
        <w:rPr>
          <w:rFonts w:ascii="Poppins" w:hAnsi="Poppins" w:cs="Poppins"/>
          <w:sz w:val="20"/>
          <w:szCs w:val="20"/>
        </w:rPr>
        <w:t xml:space="preserve">High attention to detail and </w:t>
      </w:r>
      <w:proofErr w:type="spellStart"/>
      <w:r w:rsidRPr="00591AD6">
        <w:rPr>
          <w:rFonts w:ascii="Poppins" w:hAnsi="Poppins" w:cs="Poppins"/>
          <w:sz w:val="20"/>
          <w:szCs w:val="20"/>
        </w:rPr>
        <w:t>organisational</w:t>
      </w:r>
      <w:proofErr w:type="spellEnd"/>
      <w:r w:rsidRPr="00591AD6">
        <w:rPr>
          <w:rFonts w:ascii="Poppins" w:hAnsi="Poppins" w:cs="Poppins"/>
          <w:sz w:val="20"/>
          <w:szCs w:val="20"/>
        </w:rPr>
        <w:t xml:space="preserve"> ability.</w:t>
      </w:r>
    </w:p>
    <w:p w14:paraId="79A76831" w14:textId="77777777" w:rsidR="00591AD6" w:rsidRDefault="00CD1133" w:rsidP="00591AD6">
      <w:pPr>
        <w:pStyle w:val="ListParagraph"/>
        <w:numPr>
          <w:ilvl w:val="0"/>
          <w:numId w:val="16"/>
        </w:numPr>
        <w:rPr>
          <w:rFonts w:ascii="Poppins" w:hAnsi="Poppins" w:cs="Poppins"/>
          <w:sz w:val="20"/>
          <w:szCs w:val="20"/>
        </w:rPr>
      </w:pPr>
      <w:r w:rsidRPr="00591AD6">
        <w:rPr>
          <w:rFonts w:ascii="Poppins" w:hAnsi="Poppins" w:cs="Poppins"/>
          <w:sz w:val="20"/>
          <w:szCs w:val="20"/>
        </w:rPr>
        <w:t>Effective communication and stakeholder engagement.</w:t>
      </w:r>
    </w:p>
    <w:p w14:paraId="5AE108DC" w14:textId="4BAEB916" w:rsidR="00591AD6" w:rsidRDefault="00591AD6" w:rsidP="42840BE8">
      <w:pPr>
        <w:pStyle w:val="ListParagraph"/>
        <w:numPr>
          <w:ilvl w:val="0"/>
          <w:numId w:val="16"/>
        </w:numPr>
        <w:rPr>
          <w:rFonts w:ascii="Poppins" w:hAnsi="Poppins" w:cs="Poppins"/>
          <w:kern w:val="2"/>
          <w:sz w:val="20"/>
          <w:szCs w:val="20"/>
          <w:lang w:val="en-AU"/>
          <w14:ligatures w14:val="standardContextual"/>
        </w:rPr>
      </w:pPr>
      <w:r w:rsidRPr="42840BE8">
        <w:rPr>
          <w:rFonts w:ascii="Poppins" w:hAnsi="Poppins" w:cs="Poppins"/>
          <w:sz w:val="20"/>
          <w:szCs w:val="20"/>
        </w:rPr>
        <w:t>Commitment to ethical and sustainable procurement practices.</w:t>
      </w:r>
    </w:p>
    <w:p w14:paraId="589C4CA9" w14:textId="1B605D1E"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Working Conditions</w:t>
      </w:r>
    </w:p>
    <w:p w14:paraId="7F35C9D4" w14:textId="77777777" w:rsidR="001F4536" w:rsidRPr="00591AD6" w:rsidRDefault="00CD1133">
      <w:pPr>
        <w:rPr>
          <w:rFonts w:ascii="Poppins" w:hAnsi="Poppins" w:cs="Poppins"/>
          <w:sz w:val="20"/>
          <w:szCs w:val="20"/>
        </w:rPr>
      </w:pPr>
      <w:r w:rsidRPr="00591AD6">
        <w:rPr>
          <w:rFonts w:ascii="Poppins" w:hAnsi="Poppins" w:cs="Poppins"/>
          <w:sz w:val="20"/>
          <w:szCs w:val="20"/>
        </w:rPr>
        <w:t>This is a full-time leadership position based at Grand Royale Group’s head office in Gold Coast, Queensland. Regular travel to supplier sites, hotels, and venues is required to oversee procurement and logistics operations.</w:t>
      </w:r>
    </w:p>
    <w:p w14:paraId="4D8CD36F" w14:textId="77777777"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Key Performance Indicators (KPIs)</w:t>
      </w:r>
    </w:p>
    <w:p w14:paraId="62E723AE" w14:textId="77777777" w:rsidR="00591AD6" w:rsidRDefault="00CD1133" w:rsidP="00591AD6">
      <w:pPr>
        <w:pStyle w:val="ListParagraph"/>
        <w:numPr>
          <w:ilvl w:val="0"/>
          <w:numId w:val="17"/>
        </w:numPr>
        <w:rPr>
          <w:rFonts w:ascii="Poppins" w:hAnsi="Poppins" w:cs="Poppins"/>
          <w:sz w:val="20"/>
          <w:szCs w:val="20"/>
        </w:rPr>
      </w:pPr>
      <w:r w:rsidRPr="00591AD6">
        <w:rPr>
          <w:rFonts w:ascii="Poppins" w:hAnsi="Poppins" w:cs="Poppins"/>
          <w:sz w:val="20"/>
          <w:szCs w:val="20"/>
        </w:rPr>
        <w:t>Cost savings and supplier performance.</w:t>
      </w:r>
    </w:p>
    <w:p w14:paraId="06E90A17" w14:textId="77777777" w:rsidR="00591AD6" w:rsidRDefault="00CD1133" w:rsidP="00591AD6">
      <w:pPr>
        <w:pStyle w:val="ListParagraph"/>
        <w:numPr>
          <w:ilvl w:val="0"/>
          <w:numId w:val="17"/>
        </w:numPr>
        <w:rPr>
          <w:rFonts w:ascii="Poppins" w:hAnsi="Poppins" w:cs="Poppins"/>
          <w:sz w:val="20"/>
          <w:szCs w:val="20"/>
        </w:rPr>
      </w:pPr>
      <w:r w:rsidRPr="00591AD6">
        <w:rPr>
          <w:rFonts w:ascii="Poppins" w:hAnsi="Poppins" w:cs="Poppins"/>
          <w:sz w:val="20"/>
          <w:szCs w:val="20"/>
        </w:rPr>
        <w:t>Timeliness and accuracy of procurement processes.</w:t>
      </w:r>
    </w:p>
    <w:p w14:paraId="505A13A0" w14:textId="77777777" w:rsidR="00591AD6" w:rsidRDefault="00CD1133" w:rsidP="00591AD6">
      <w:pPr>
        <w:pStyle w:val="ListParagraph"/>
        <w:numPr>
          <w:ilvl w:val="0"/>
          <w:numId w:val="17"/>
        </w:numPr>
        <w:rPr>
          <w:rFonts w:ascii="Poppins" w:hAnsi="Poppins" w:cs="Poppins"/>
          <w:sz w:val="20"/>
          <w:szCs w:val="20"/>
        </w:rPr>
      </w:pPr>
      <w:r w:rsidRPr="00591AD6">
        <w:rPr>
          <w:rFonts w:ascii="Poppins" w:hAnsi="Poppins" w:cs="Poppins"/>
          <w:sz w:val="20"/>
          <w:szCs w:val="20"/>
        </w:rPr>
        <w:t>Compliance with company policies and sustainability goals.</w:t>
      </w:r>
      <w:r w:rsidRPr="00591AD6">
        <w:rPr>
          <w:rFonts w:ascii="Poppins" w:hAnsi="Poppins" w:cs="Poppins"/>
          <w:sz w:val="20"/>
          <w:szCs w:val="20"/>
        </w:rPr>
        <w:br/>
        <w:t xml:space="preserve"> Inventory efficiency and waste reduction.</w:t>
      </w:r>
    </w:p>
    <w:p w14:paraId="2E982842" w14:textId="31A2DF37" w:rsidR="001F4536" w:rsidRPr="00591AD6" w:rsidRDefault="00CD1133" w:rsidP="00591AD6">
      <w:pPr>
        <w:pStyle w:val="ListParagraph"/>
        <w:numPr>
          <w:ilvl w:val="0"/>
          <w:numId w:val="17"/>
        </w:numPr>
        <w:rPr>
          <w:rFonts w:ascii="Poppins" w:hAnsi="Poppins" w:cs="Poppins"/>
          <w:sz w:val="20"/>
          <w:szCs w:val="20"/>
        </w:rPr>
      </w:pPr>
      <w:r w:rsidRPr="42840BE8">
        <w:rPr>
          <w:rFonts w:ascii="Poppins" w:hAnsi="Poppins" w:cs="Poppins"/>
          <w:sz w:val="20"/>
          <w:szCs w:val="20"/>
        </w:rPr>
        <w:t>Cross-departmental collaboration and stakeholder satisfaction.</w:t>
      </w:r>
    </w:p>
    <w:p w14:paraId="1E4D4B23" w14:textId="77777777"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Company Values and Culture</w:t>
      </w:r>
    </w:p>
    <w:p w14:paraId="16484B6B" w14:textId="77777777" w:rsidR="001F4536" w:rsidRPr="00591AD6" w:rsidRDefault="00CD1133">
      <w:pPr>
        <w:rPr>
          <w:rFonts w:ascii="Poppins" w:hAnsi="Poppins" w:cs="Poppins"/>
          <w:sz w:val="20"/>
          <w:szCs w:val="20"/>
        </w:rPr>
      </w:pPr>
      <w:r w:rsidRPr="00591AD6">
        <w:rPr>
          <w:rFonts w:ascii="Poppins" w:hAnsi="Poppins" w:cs="Poppins"/>
          <w:sz w:val="20"/>
          <w:szCs w:val="20"/>
        </w:rPr>
        <w:t>Grand Royale Group values integrity, efficiency, and innovation in supply chain operations. The organisation promotes transparency, accountability, and continuous improvement to ensure every procurement decision contributes to operational excellence and guest satisfaction.</w:t>
      </w:r>
    </w:p>
    <w:p w14:paraId="6E820935" w14:textId="77777777" w:rsidR="001F4536" w:rsidRPr="00591AD6" w:rsidRDefault="00CD1133">
      <w:pPr>
        <w:pStyle w:val="Heading2"/>
        <w:rPr>
          <w:rFonts w:ascii="Poppins" w:eastAsiaTheme="minorHAnsi" w:hAnsi="Poppins" w:cs="Poppins"/>
          <w:color w:val="B48F49"/>
          <w:kern w:val="2"/>
          <w:sz w:val="20"/>
          <w:szCs w:val="20"/>
          <w:lang w:val="en-AU"/>
          <w14:ligatures w14:val="standardContextual"/>
        </w:rPr>
      </w:pPr>
      <w:r w:rsidRPr="00591AD6">
        <w:rPr>
          <w:rFonts w:ascii="Poppins" w:eastAsiaTheme="minorHAnsi" w:hAnsi="Poppins" w:cs="Poppins"/>
          <w:color w:val="B48F49"/>
          <w:kern w:val="2"/>
          <w:sz w:val="20"/>
          <w:szCs w:val="20"/>
          <w:lang w:val="en-AU"/>
          <w14:ligatures w14:val="standardContextual"/>
        </w:rPr>
        <w:t>Career Path</w:t>
      </w:r>
    </w:p>
    <w:p w14:paraId="0DA81F15" w14:textId="77777777" w:rsidR="001F4536" w:rsidRPr="00591AD6" w:rsidRDefault="00CD1133">
      <w:pPr>
        <w:rPr>
          <w:rFonts w:ascii="Poppins" w:hAnsi="Poppins" w:cs="Poppins"/>
          <w:sz w:val="20"/>
          <w:szCs w:val="20"/>
        </w:rPr>
      </w:pPr>
      <w:r w:rsidRPr="00591AD6">
        <w:rPr>
          <w:rFonts w:ascii="Poppins" w:hAnsi="Poppins" w:cs="Poppins"/>
          <w:sz w:val="20"/>
          <w:szCs w:val="20"/>
        </w:rPr>
        <w:t>This position offers progression opportunities into senior executive roles such as Director of Procurement, Head of Operations, or Chief Operating Officer (COO) within Grand Royale Group or other leading hospitality organisations.</w:t>
      </w:r>
    </w:p>
    <w:sectPr w:rsidR="001F4536" w:rsidRPr="00591AD6"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71BAE" w14:textId="77777777" w:rsidR="00CD1133" w:rsidRDefault="00CD1133" w:rsidP="00591AD6">
      <w:pPr>
        <w:spacing w:after="0" w:line="240" w:lineRule="auto"/>
      </w:pPr>
      <w:r>
        <w:separator/>
      </w:r>
    </w:p>
  </w:endnote>
  <w:endnote w:type="continuationSeparator" w:id="0">
    <w:p w14:paraId="563DA8C3" w14:textId="77777777" w:rsidR="00CD1133" w:rsidRDefault="00CD1133" w:rsidP="00591A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74ACC" w14:textId="77777777" w:rsidR="00CD1133" w:rsidRDefault="00CD1133" w:rsidP="00591AD6">
      <w:pPr>
        <w:spacing w:after="0" w:line="240" w:lineRule="auto"/>
      </w:pPr>
      <w:r>
        <w:separator/>
      </w:r>
    </w:p>
  </w:footnote>
  <w:footnote w:type="continuationSeparator" w:id="0">
    <w:p w14:paraId="515FA834" w14:textId="77777777" w:rsidR="00CD1133" w:rsidRDefault="00CD1133" w:rsidP="00591A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5C284" w14:textId="3229FD8D" w:rsidR="00591AD6" w:rsidRDefault="00591AD6">
    <w:pPr>
      <w:pStyle w:val="Header"/>
    </w:pPr>
    <w:r>
      <w:rPr>
        <w:noProof/>
      </w:rPr>
      <w:drawing>
        <wp:anchor distT="0" distB="0" distL="114300" distR="114300" simplePos="0" relativeHeight="251659264" behindDoc="1" locked="0" layoutInCell="1" allowOverlap="1" wp14:anchorId="0FF0D2D5" wp14:editId="62A69554">
          <wp:simplePos x="0" y="0"/>
          <wp:positionH relativeFrom="column">
            <wp:posOffset>-1133475</wp:posOffset>
          </wp:positionH>
          <wp:positionV relativeFrom="paragraph">
            <wp:posOffset>-447675</wp:posOffset>
          </wp:positionV>
          <wp:extent cx="7730977" cy="10688595"/>
          <wp:effectExtent l="19050" t="19050" r="2286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32903" cy="10691258"/>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C32176F"/>
    <w:multiLevelType w:val="hybridMultilevel"/>
    <w:tmpl w:val="8052549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15:restartNumberingAfterBreak="0">
    <w:nsid w:val="2A873115"/>
    <w:multiLevelType w:val="hybridMultilevel"/>
    <w:tmpl w:val="6914BDE6"/>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2FDB2DCB"/>
    <w:multiLevelType w:val="hybridMultilevel"/>
    <w:tmpl w:val="FACC04F8"/>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15:restartNumberingAfterBreak="0">
    <w:nsid w:val="3262224A"/>
    <w:multiLevelType w:val="hybridMultilevel"/>
    <w:tmpl w:val="574C786C"/>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3B8B16B5"/>
    <w:multiLevelType w:val="hybridMultilevel"/>
    <w:tmpl w:val="B5ECCD00"/>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4" w15:restartNumberingAfterBreak="0">
    <w:nsid w:val="4C731687"/>
    <w:multiLevelType w:val="hybridMultilevel"/>
    <w:tmpl w:val="D1BA53C6"/>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5762475"/>
    <w:multiLevelType w:val="hybridMultilevel"/>
    <w:tmpl w:val="FB08FE6E"/>
    <w:lvl w:ilvl="0" w:tplc="8FDE9E34">
      <w:start w:val="1"/>
      <w:numFmt w:val="bullet"/>
      <w:lvlText w:val=""/>
      <w:lvlJc w:val="left"/>
      <w:pPr>
        <w:ind w:left="770" w:hanging="360"/>
      </w:pPr>
      <w:rPr>
        <w:rFonts w:ascii="Symbol" w:hAnsi="Symbol" w:hint="default"/>
        <w:color w:val="B48F49"/>
      </w:rPr>
    </w:lvl>
    <w:lvl w:ilvl="1" w:tplc="FFFFFFFF" w:tentative="1">
      <w:start w:val="1"/>
      <w:numFmt w:val="bullet"/>
      <w:lvlText w:val="o"/>
      <w:lvlJc w:val="left"/>
      <w:pPr>
        <w:ind w:left="1490" w:hanging="360"/>
      </w:pPr>
      <w:rPr>
        <w:rFonts w:ascii="Courier New" w:hAnsi="Courier New" w:cs="Courier New" w:hint="default"/>
      </w:rPr>
    </w:lvl>
    <w:lvl w:ilvl="2" w:tplc="FFFFFFFF" w:tentative="1">
      <w:start w:val="1"/>
      <w:numFmt w:val="bullet"/>
      <w:lvlText w:val=""/>
      <w:lvlJc w:val="left"/>
      <w:pPr>
        <w:ind w:left="2210" w:hanging="360"/>
      </w:pPr>
      <w:rPr>
        <w:rFonts w:ascii="Wingdings" w:hAnsi="Wingdings" w:hint="default"/>
      </w:rPr>
    </w:lvl>
    <w:lvl w:ilvl="3" w:tplc="FFFFFFFF" w:tentative="1">
      <w:start w:val="1"/>
      <w:numFmt w:val="bullet"/>
      <w:lvlText w:val=""/>
      <w:lvlJc w:val="left"/>
      <w:pPr>
        <w:ind w:left="2930" w:hanging="360"/>
      </w:pPr>
      <w:rPr>
        <w:rFonts w:ascii="Symbol" w:hAnsi="Symbol" w:hint="default"/>
      </w:rPr>
    </w:lvl>
    <w:lvl w:ilvl="4" w:tplc="FFFFFFFF" w:tentative="1">
      <w:start w:val="1"/>
      <w:numFmt w:val="bullet"/>
      <w:lvlText w:val="o"/>
      <w:lvlJc w:val="left"/>
      <w:pPr>
        <w:ind w:left="3650" w:hanging="360"/>
      </w:pPr>
      <w:rPr>
        <w:rFonts w:ascii="Courier New" w:hAnsi="Courier New" w:cs="Courier New" w:hint="default"/>
      </w:rPr>
    </w:lvl>
    <w:lvl w:ilvl="5" w:tplc="FFFFFFFF" w:tentative="1">
      <w:start w:val="1"/>
      <w:numFmt w:val="bullet"/>
      <w:lvlText w:val=""/>
      <w:lvlJc w:val="left"/>
      <w:pPr>
        <w:ind w:left="4370" w:hanging="360"/>
      </w:pPr>
      <w:rPr>
        <w:rFonts w:ascii="Wingdings" w:hAnsi="Wingdings" w:hint="default"/>
      </w:rPr>
    </w:lvl>
    <w:lvl w:ilvl="6" w:tplc="FFFFFFFF" w:tentative="1">
      <w:start w:val="1"/>
      <w:numFmt w:val="bullet"/>
      <w:lvlText w:val=""/>
      <w:lvlJc w:val="left"/>
      <w:pPr>
        <w:ind w:left="5090" w:hanging="360"/>
      </w:pPr>
      <w:rPr>
        <w:rFonts w:ascii="Symbol" w:hAnsi="Symbol" w:hint="default"/>
      </w:rPr>
    </w:lvl>
    <w:lvl w:ilvl="7" w:tplc="FFFFFFFF" w:tentative="1">
      <w:start w:val="1"/>
      <w:numFmt w:val="bullet"/>
      <w:lvlText w:val="o"/>
      <w:lvlJc w:val="left"/>
      <w:pPr>
        <w:ind w:left="5810" w:hanging="360"/>
      </w:pPr>
      <w:rPr>
        <w:rFonts w:ascii="Courier New" w:hAnsi="Courier New" w:cs="Courier New" w:hint="default"/>
      </w:rPr>
    </w:lvl>
    <w:lvl w:ilvl="8" w:tplc="FFFFFFFF" w:tentative="1">
      <w:start w:val="1"/>
      <w:numFmt w:val="bullet"/>
      <w:lvlText w:val=""/>
      <w:lvlJc w:val="left"/>
      <w:pPr>
        <w:ind w:left="6530" w:hanging="360"/>
      </w:pPr>
      <w:rPr>
        <w:rFonts w:ascii="Wingdings" w:hAnsi="Wingdings" w:hint="default"/>
      </w:rPr>
    </w:lvl>
  </w:abstractNum>
  <w:abstractNum w:abstractNumId="16" w15:restartNumberingAfterBreak="0">
    <w:nsid w:val="666612AC"/>
    <w:multiLevelType w:val="hybridMultilevel"/>
    <w:tmpl w:val="099610B6"/>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1506550121">
    <w:abstractNumId w:val="8"/>
  </w:num>
  <w:num w:numId="2" w16cid:durableId="2004240680">
    <w:abstractNumId w:val="6"/>
  </w:num>
  <w:num w:numId="3" w16cid:durableId="1656182904">
    <w:abstractNumId w:val="5"/>
  </w:num>
  <w:num w:numId="4" w16cid:durableId="147406204">
    <w:abstractNumId w:val="4"/>
  </w:num>
  <w:num w:numId="5" w16cid:durableId="2058821486">
    <w:abstractNumId w:val="7"/>
  </w:num>
  <w:num w:numId="6" w16cid:durableId="1947693968">
    <w:abstractNumId w:val="3"/>
  </w:num>
  <w:num w:numId="7" w16cid:durableId="1002199665">
    <w:abstractNumId w:val="2"/>
  </w:num>
  <w:num w:numId="8" w16cid:durableId="1989507819">
    <w:abstractNumId w:val="1"/>
  </w:num>
  <w:num w:numId="9" w16cid:durableId="988678459">
    <w:abstractNumId w:val="0"/>
  </w:num>
  <w:num w:numId="10" w16cid:durableId="1906602975">
    <w:abstractNumId w:val="9"/>
  </w:num>
  <w:num w:numId="11" w16cid:durableId="1320572739">
    <w:abstractNumId w:val="15"/>
  </w:num>
  <w:num w:numId="12" w16cid:durableId="470175746">
    <w:abstractNumId w:val="12"/>
  </w:num>
  <w:num w:numId="13" w16cid:durableId="1394155619">
    <w:abstractNumId w:val="10"/>
  </w:num>
  <w:num w:numId="14" w16cid:durableId="926890045">
    <w:abstractNumId w:val="14"/>
  </w:num>
  <w:num w:numId="15" w16cid:durableId="1506243070">
    <w:abstractNumId w:val="16"/>
  </w:num>
  <w:num w:numId="16" w16cid:durableId="108134420">
    <w:abstractNumId w:val="11"/>
  </w:num>
  <w:num w:numId="17" w16cid:durableId="188830050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F4536"/>
    <w:rsid w:val="0029639D"/>
    <w:rsid w:val="00326F90"/>
    <w:rsid w:val="00590D78"/>
    <w:rsid w:val="00591AD6"/>
    <w:rsid w:val="008F3B30"/>
    <w:rsid w:val="009E6113"/>
    <w:rsid w:val="00AA1D8D"/>
    <w:rsid w:val="00B47730"/>
    <w:rsid w:val="00C64998"/>
    <w:rsid w:val="00CB0664"/>
    <w:rsid w:val="00CD1133"/>
    <w:rsid w:val="00FC693F"/>
    <w:rsid w:val="3BF63167"/>
    <w:rsid w:val="42840B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F7AC4B"/>
  <w14:defaultImageDpi w14:val="300"/>
  <w15:docId w15:val="{9275EF28-A288-450F-A6D0-70976CED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569</Words>
  <Characters>3248</Characters>
  <Application>Microsoft Office Word</Application>
  <DocSecurity>0</DocSecurity>
  <Lines>27</Lines>
  <Paragraphs>7</Paragraphs>
  <ScaleCrop>false</ScaleCrop>
  <Manager/>
  <Company/>
  <LinksUpToDate>false</LinksUpToDate>
  <CharactersWithSpaces>3810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2026-05-16T14:41:00Z</dcterms:modified>
  <cp:category/>
</cp:coreProperties>
</file>