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8D54D" w14:textId="77777777" w:rsidR="002648DC" w:rsidRDefault="002648DC" w:rsidP="002648DC">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58B0BE5F" w14:textId="77777777" w:rsidR="002648DC" w:rsidRDefault="002648DC" w:rsidP="002648DC">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5D797540" w14:textId="77777777" w:rsidR="002648DC" w:rsidRDefault="002648DC" w:rsidP="002648DC">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22A4038E" w14:textId="77777777" w:rsidR="002648DC" w:rsidRDefault="002648DC" w:rsidP="002648DC">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59881EF8" w14:textId="3B2EE97A" w:rsidR="006757FD" w:rsidRPr="002648DC" w:rsidRDefault="00240199" w:rsidP="609F9207">
      <w:pPr>
        <w:pStyle w:val="Title"/>
        <w:pBdr>
          <w:bottom w:val="single" w:sz="8" w:space="1" w:color="B48F49"/>
        </w:pBdr>
        <w:spacing w:after="80"/>
        <w:jc w:val="center"/>
        <w:rPr>
          <w:rFonts w:ascii="Poppins" w:hAnsi="Poppins" w:cs="Poppins"/>
          <w:b/>
          <w:bCs/>
          <w:color w:val="auto"/>
          <w:sz w:val="28"/>
          <w:szCs w:val="28"/>
          <w:lang w:val="en-AU"/>
        </w:rPr>
      </w:pPr>
      <w:r w:rsidRPr="609F9207">
        <w:rPr>
          <w:rFonts w:ascii="Poppins" w:hAnsi="Poppins" w:cs="Poppins"/>
          <w:b/>
          <w:bCs/>
          <w:color w:val="auto"/>
          <w:spacing w:val="-10"/>
          <w:sz w:val="28"/>
          <w:szCs w:val="28"/>
          <w:lang w:val="en-AU"/>
          <w14:ligatures w14:val="standardContextual"/>
        </w:rPr>
        <w:t>Job Description</w:t>
      </w:r>
    </w:p>
    <w:p w14:paraId="65F5DF8C" w14:textId="1793F829" w:rsidR="006757FD" w:rsidRPr="002648DC" w:rsidRDefault="00240199" w:rsidP="609F9207">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609F9207">
        <w:rPr>
          <w:rFonts w:ascii="Poppins" w:hAnsi="Poppins" w:cs="Poppins"/>
          <w:b/>
          <w:bCs/>
          <w:color w:val="auto"/>
          <w:spacing w:val="-10"/>
          <w:sz w:val="28"/>
          <w:szCs w:val="28"/>
          <w:lang w:val="en-AU"/>
          <w14:ligatures w14:val="standardContextual"/>
        </w:rPr>
        <w:t xml:space="preserve">Head of Security and Risk Management </w:t>
      </w:r>
    </w:p>
    <w:p w14:paraId="75C8595C" w14:textId="77777777" w:rsidR="002648DC" w:rsidRDefault="002648DC">
      <w:pPr>
        <w:rPr>
          <w:rFonts w:ascii="Poppins" w:hAnsi="Poppins" w:cs="Poppins"/>
          <w:sz w:val="20"/>
          <w:szCs w:val="20"/>
        </w:rPr>
      </w:pPr>
    </w:p>
    <w:p w14:paraId="248DE0D7" w14:textId="094D4E7A" w:rsidR="006757FD" w:rsidRPr="002648DC" w:rsidRDefault="00240199">
      <w:pPr>
        <w:rPr>
          <w:rFonts w:ascii="Poppins" w:hAnsi="Poppins" w:cs="Poppins"/>
          <w:sz w:val="20"/>
          <w:szCs w:val="20"/>
        </w:rPr>
      </w:pPr>
      <w:r w:rsidRPr="002648DC">
        <w:rPr>
          <w:rFonts w:ascii="Poppins" w:eastAsiaTheme="minorHAnsi" w:hAnsi="Poppins" w:cs="Poppins"/>
          <w:b/>
          <w:bCs/>
          <w:color w:val="B48F49"/>
          <w:kern w:val="2"/>
          <w:sz w:val="20"/>
          <w:szCs w:val="20"/>
          <w:lang w:val="en-AU"/>
          <w14:ligatures w14:val="standardContextual"/>
        </w:rPr>
        <w:t>Document Control</w:t>
      </w:r>
      <w:r w:rsidRPr="002648DC">
        <w:rPr>
          <w:rFonts w:ascii="Poppins" w:eastAsiaTheme="minorHAnsi" w:hAnsi="Poppins" w:cs="Poppins"/>
          <w:b/>
          <w:bCs/>
          <w:color w:val="B48F49"/>
          <w:kern w:val="2"/>
          <w:sz w:val="20"/>
          <w:szCs w:val="20"/>
          <w:lang w:val="en-AU"/>
          <w14:ligatures w14:val="standardContextual"/>
        </w:rPr>
        <w:br/>
      </w:r>
      <w:r w:rsidRPr="002648DC">
        <w:rPr>
          <w:rFonts w:ascii="Poppins" w:eastAsiaTheme="minorHAnsi" w:hAnsi="Poppins" w:cs="Poppins"/>
          <w:b/>
          <w:bCs/>
          <w:kern w:val="2"/>
          <w:sz w:val="20"/>
          <w:szCs w:val="20"/>
          <w:lang w:val="en-AU"/>
          <w14:ligatures w14:val="standardContextual"/>
        </w:rPr>
        <w:t>Position Title:</w:t>
      </w:r>
      <w:r w:rsidRPr="002648DC">
        <w:rPr>
          <w:rFonts w:ascii="Poppins" w:hAnsi="Poppins" w:cs="Poppins"/>
          <w:sz w:val="20"/>
          <w:szCs w:val="20"/>
        </w:rPr>
        <w:t xml:space="preserve"> Head of Security and Risk Management</w:t>
      </w:r>
      <w:r w:rsidRPr="002648DC">
        <w:rPr>
          <w:rFonts w:ascii="Poppins" w:hAnsi="Poppins" w:cs="Poppins"/>
          <w:sz w:val="20"/>
          <w:szCs w:val="20"/>
        </w:rPr>
        <w:br/>
      </w:r>
      <w:r w:rsidRPr="002648DC">
        <w:rPr>
          <w:rFonts w:ascii="Poppins" w:eastAsiaTheme="minorHAnsi" w:hAnsi="Poppins" w:cs="Poppins"/>
          <w:b/>
          <w:bCs/>
          <w:kern w:val="2"/>
          <w:sz w:val="20"/>
          <w:szCs w:val="20"/>
          <w:lang w:val="en-AU"/>
          <w14:ligatures w14:val="standardContextual"/>
        </w:rPr>
        <w:t>Department:</w:t>
      </w:r>
      <w:r w:rsidRPr="002648DC">
        <w:rPr>
          <w:rFonts w:ascii="Poppins" w:hAnsi="Poppins" w:cs="Poppins"/>
          <w:sz w:val="20"/>
          <w:szCs w:val="20"/>
        </w:rPr>
        <w:t xml:space="preserve"> Security and Risk Management</w:t>
      </w:r>
      <w:r w:rsidRPr="002648DC">
        <w:rPr>
          <w:rFonts w:ascii="Poppins" w:hAnsi="Poppins" w:cs="Poppins"/>
          <w:sz w:val="20"/>
          <w:szCs w:val="20"/>
        </w:rPr>
        <w:br/>
      </w:r>
      <w:r w:rsidRPr="002648DC">
        <w:rPr>
          <w:rFonts w:ascii="Poppins" w:eastAsiaTheme="minorHAnsi" w:hAnsi="Poppins" w:cs="Poppins"/>
          <w:b/>
          <w:bCs/>
          <w:kern w:val="2"/>
          <w:sz w:val="20"/>
          <w:szCs w:val="20"/>
          <w:lang w:val="en-AU"/>
          <w14:ligatures w14:val="standardContextual"/>
        </w:rPr>
        <w:t>Reports To:</w:t>
      </w:r>
      <w:r w:rsidRPr="002648DC">
        <w:rPr>
          <w:rFonts w:ascii="Poppins" w:hAnsi="Poppins" w:cs="Poppins"/>
          <w:sz w:val="20"/>
          <w:szCs w:val="20"/>
        </w:rPr>
        <w:t xml:space="preserve"> Chief Operating Officer (COO)</w:t>
      </w:r>
      <w:r w:rsidRPr="002648DC">
        <w:rPr>
          <w:rFonts w:ascii="Poppins" w:hAnsi="Poppins" w:cs="Poppins"/>
          <w:sz w:val="20"/>
          <w:szCs w:val="20"/>
        </w:rPr>
        <w:br/>
      </w:r>
      <w:r w:rsidRPr="002648DC">
        <w:rPr>
          <w:rFonts w:ascii="Poppins" w:eastAsiaTheme="minorHAnsi" w:hAnsi="Poppins" w:cs="Poppins"/>
          <w:b/>
          <w:bCs/>
          <w:kern w:val="2"/>
          <w:sz w:val="20"/>
          <w:szCs w:val="20"/>
          <w:lang w:val="en-AU"/>
          <w14:ligatures w14:val="standardContextual"/>
        </w:rPr>
        <w:t>Version:</w:t>
      </w:r>
      <w:r w:rsidRPr="002648DC">
        <w:rPr>
          <w:rFonts w:ascii="Poppins" w:hAnsi="Poppins" w:cs="Poppins"/>
          <w:sz w:val="20"/>
          <w:szCs w:val="20"/>
        </w:rPr>
        <w:t xml:space="preserve"> 1.0</w:t>
      </w:r>
    </w:p>
    <w:p w14:paraId="71F76FEB" w14:textId="77777777" w:rsidR="006757FD" w:rsidRPr="002648DC" w:rsidRDefault="00240199">
      <w:pPr>
        <w:pStyle w:val="Heading2"/>
        <w:rPr>
          <w:rFonts w:ascii="Poppins" w:eastAsiaTheme="minorHAnsi" w:hAnsi="Poppins" w:cs="Poppins"/>
          <w:color w:val="B48F49"/>
          <w:kern w:val="2"/>
          <w:sz w:val="20"/>
          <w:szCs w:val="20"/>
          <w:lang w:val="en-AU"/>
          <w14:ligatures w14:val="standardContextual"/>
        </w:rPr>
      </w:pPr>
      <w:r w:rsidRPr="002648DC">
        <w:rPr>
          <w:rFonts w:ascii="Poppins" w:eastAsiaTheme="minorHAnsi" w:hAnsi="Poppins" w:cs="Poppins"/>
          <w:color w:val="B48F49"/>
          <w:kern w:val="2"/>
          <w:sz w:val="20"/>
          <w:szCs w:val="20"/>
          <w:lang w:val="en-AU"/>
          <w14:ligatures w14:val="standardContextual"/>
        </w:rPr>
        <w:t>Job Overview</w:t>
      </w:r>
    </w:p>
    <w:p w14:paraId="3C8D8614" w14:textId="77777777" w:rsidR="006757FD" w:rsidRPr="002648DC" w:rsidRDefault="00240199">
      <w:pPr>
        <w:rPr>
          <w:rFonts w:ascii="Poppins" w:hAnsi="Poppins" w:cs="Poppins"/>
          <w:sz w:val="20"/>
          <w:szCs w:val="20"/>
        </w:rPr>
      </w:pPr>
      <w:r w:rsidRPr="002648DC">
        <w:rPr>
          <w:rFonts w:ascii="Poppins" w:hAnsi="Poppins" w:cs="Poppins"/>
          <w:sz w:val="20"/>
          <w:szCs w:val="20"/>
        </w:rPr>
        <w:t>The Head of Security and Risk Management is responsible for safeguarding Grand Royale Group’s guests, employees, assets, and properties. This role ensures the implementation of effective security, emergency response, and risk management frameworks across all hospitality sites. The position requires strong leadership, strategic planning, and crisis management skills to maintain a safe and compliant environment aligned with Australian workplace health and safety standards.</w:t>
      </w:r>
    </w:p>
    <w:p w14:paraId="1C5D82E9" w14:textId="77777777" w:rsidR="006757FD" w:rsidRPr="002648DC" w:rsidRDefault="00240199">
      <w:pPr>
        <w:pStyle w:val="Heading2"/>
        <w:rPr>
          <w:rFonts w:ascii="Poppins" w:eastAsiaTheme="minorHAnsi" w:hAnsi="Poppins" w:cs="Poppins"/>
          <w:color w:val="B48F49"/>
          <w:kern w:val="2"/>
          <w:sz w:val="20"/>
          <w:szCs w:val="20"/>
          <w:lang w:val="en-AU"/>
          <w14:ligatures w14:val="standardContextual"/>
        </w:rPr>
      </w:pPr>
      <w:r w:rsidRPr="002648DC">
        <w:rPr>
          <w:rFonts w:ascii="Poppins" w:eastAsiaTheme="minorHAnsi" w:hAnsi="Poppins" w:cs="Poppins"/>
          <w:color w:val="B48F49"/>
          <w:kern w:val="2"/>
          <w:sz w:val="20"/>
          <w:szCs w:val="20"/>
          <w:lang w:val="en-AU"/>
          <w14:ligatures w14:val="standardContextual"/>
        </w:rPr>
        <w:t>Key Responsibilities</w:t>
      </w:r>
    </w:p>
    <w:p w14:paraId="4A73EFB9" w14:textId="77777777" w:rsidR="006757FD" w:rsidRPr="002648DC" w:rsidRDefault="00240199" w:rsidP="002648D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2648DC">
        <w:rPr>
          <w:rFonts w:ascii="Poppins" w:eastAsiaTheme="minorHAnsi" w:hAnsi="Poppins" w:cs="Poppins"/>
          <w:b/>
          <w:bCs/>
          <w:kern w:val="2"/>
          <w:sz w:val="20"/>
          <w:szCs w:val="20"/>
          <w:lang w:val="en-AU"/>
          <w14:ligatures w14:val="standardContextual"/>
        </w:rPr>
        <w:t>Security Operations Management</w:t>
      </w:r>
    </w:p>
    <w:p w14:paraId="62350C7B" w14:textId="77777777" w:rsidR="002648DC" w:rsidRDefault="00240199" w:rsidP="002648DC">
      <w:pPr>
        <w:pStyle w:val="ListParagraph"/>
        <w:numPr>
          <w:ilvl w:val="0"/>
          <w:numId w:val="14"/>
        </w:numPr>
        <w:spacing w:after="0"/>
        <w:rPr>
          <w:rFonts w:ascii="Poppins" w:hAnsi="Poppins" w:cs="Poppins"/>
          <w:sz w:val="20"/>
          <w:szCs w:val="20"/>
        </w:rPr>
      </w:pPr>
      <w:r w:rsidRPr="002648DC">
        <w:rPr>
          <w:rFonts w:ascii="Poppins" w:hAnsi="Poppins" w:cs="Poppins"/>
          <w:sz w:val="20"/>
          <w:szCs w:val="20"/>
        </w:rPr>
        <w:t>Develop and oversee the company-wide security strategy and operational plans.</w:t>
      </w:r>
    </w:p>
    <w:p w14:paraId="1173F4E0" w14:textId="77777777" w:rsidR="002648DC" w:rsidRDefault="00240199" w:rsidP="002648DC">
      <w:pPr>
        <w:pStyle w:val="ListParagraph"/>
        <w:numPr>
          <w:ilvl w:val="0"/>
          <w:numId w:val="14"/>
        </w:numPr>
        <w:spacing w:after="0"/>
        <w:rPr>
          <w:rFonts w:ascii="Poppins" w:hAnsi="Poppins" w:cs="Poppins"/>
          <w:sz w:val="20"/>
          <w:szCs w:val="20"/>
        </w:rPr>
      </w:pPr>
      <w:r w:rsidRPr="002648DC">
        <w:rPr>
          <w:rFonts w:ascii="Poppins" w:hAnsi="Poppins" w:cs="Poppins"/>
          <w:sz w:val="20"/>
          <w:szCs w:val="20"/>
        </w:rPr>
        <w:t>Supervise security staff and ensure consistent implementation of safety protocols.</w:t>
      </w:r>
    </w:p>
    <w:p w14:paraId="1F012B53" w14:textId="77777777" w:rsidR="002648DC" w:rsidRDefault="00240199" w:rsidP="002648DC">
      <w:pPr>
        <w:pStyle w:val="ListParagraph"/>
        <w:numPr>
          <w:ilvl w:val="0"/>
          <w:numId w:val="14"/>
        </w:numPr>
        <w:spacing w:after="0"/>
        <w:rPr>
          <w:rFonts w:ascii="Poppins" w:hAnsi="Poppins" w:cs="Poppins"/>
          <w:sz w:val="20"/>
          <w:szCs w:val="20"/>
        </w:rPr>
      </w:pPr>
      <w:r w:rsidRPr="002648DC">
        <w:rPr>
          <w:rFonts w:ascii="Poppins" w:hAnsi="Poppins" w:cs="Poppins"/>
          <w:sz w:val="20"/>
          <w:szCs w:val="20"/>
        </w:rPr>
        <w:t>Monitor access control, CCTV, and alarm systems to protect company assets.</w:t>
      </w:r>
    </w:p>
    <w:p w14:paraId="5CC06632" w14:textId="5AEF078A" w:rsidR="006757FD" w:rsidRPr="002648DC" w:rsidRDefault="00240199" w:rsidP="002648DC">
      <w:pPr>
        <w:pStyle w:val="ListParagraph"/>
        <w:numPr>
          <w:ilvl w:val="0"/>
          <w:numId w:val="14"/>
        </w:numPr>
        <w:spacing w:after="0"/>
        <w:rPr>
          <w:rFonts w:ascii="Poppins" w:hAnsi="Poppins" w:cs="Poppins"/>
          <w:sz w:val="20"/>
          <w:szCs w:val="20"/>
        </w:rPr>
      </w:pPr>
      <w:r w:rsidRPr="002648DC">
        <w:rPr>
          <w:rFonts w:ascii="Poppins" w:hAnsi="Poppins" w:cs="Poppins"/>
          <w:sz w:val="20"/>
          <w:szCs w:val="20"/>
        </w:rPr>
        <w:t>Conduct regular inspections of facilities to identify and mitigate security risks.</w:t>
      </w:r>
    </w:p>
    <w:p w14:paraId="41A78D13" w14:textId="77777777" w:rsidR="002648DC" w:rsidRPr="002648DC" w:rsidRDefault="002648DC" w:rsidP="002648DC">
      <w:pPr>
        <w:spacing w:after="0"/>
        <w:rPr>
          <w:rFonts w:ascii="Poppins" w:hAnsi="Poppins" w:cs="Poppins"/>
          <w:sz w:val="20"/>
          <w:szCs w:val="20"/>
        </w:rPr>
      </w:pPr>
    </w:p>
    <w:p w14:paraId="6B88448E" w14:textId="77777777" w:rsidR="009364A8" w:rsidRDefault="009364A8">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51D300B2" w14:textId="77777777" w:rsidR="009364A8" w:rsidRDefault="009364A8" w:rsidP="002648D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5FD388F3" w14:textId="77777777" w:rsidR="009364A8" w:rsidRDefault="009364A8" w:rsidP="002648D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31133874" w14:textId="77777777" w:rsidR="009364A8" w:rsidRDefault="009364A8" w:rsidP="002648D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70A149E6" w14:textId="77777777" w:rsidR="009364A8" w:rsidRDefault="009364A8" w:rsidP="002648D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5C1D6BC5" w14:textId="4969885E" w:rsidR="006757FD" w:rsidRPr="002648DC" w:rsidRDefault="00240199" w:rsidP="002648D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2648DC">
        <w:rPr>
          <w:rFonts w:ascii="Poppins" w:eastAsiaTheme="minorHAnsi" w:hAnsi="Poppins" w:cs="Poppins"/>
          <w:b/>
          <w:bCs/>
          <w:kern w:val="2"/>
          <w:sz w:val="20"/>
          <w:szCs w:val="20"/>
          <w:lang w:val="en-AU"/>
          <w14:ligatures w14:val="standardContextual"/>
        </w:rPr>
        <w:t>Risk Management &amp; Compliance</w:t>
      </w:r>
    </w:p>
    <w:p w14:paraId="0F50B792" w14:textId="77777777" w:rsidR="002648DC" w:rsidRDefault="00240199" w:rsidP="002648DC">
      <w:pPr>
        <w:pStyle w:val="ListBullet"/>
        <w:numPr>
          <w:ilvl w:val="0"/>
          <w:numId w:val="15"/>
        </w:numPr>
        <w:rPr>
          <w:rFonts w:ascii="Poppins" w:hAnsi="Poppins" w:cs="Poppins"/>
          <w:sz w:val="20"/>
          <w:szCs w:val="20"/>
        </w:rPr>
      </w:pPr>
      <w:r w:rsidRPr="002648DC">
        <w:rPr>
          <w:rFonts w:ascii="Poppins" w:hAnsi="Poppins" w:cs="Poppins"/>
          <w:sz w:val="20"/>
          <w:szCs w:val="20"/>
        </w:rPr>
        <w:t>Identify potential risks and develop risk mitigation strategies.</w:t>
      </w:r>
    </w:p>
    <w:p w14:paraId="38F07FD5" w14:textId="77777777" w:rsidR="002648DC" w:rsidRDefault="00240199" w:rsidP="002648DC">
      <w:pPr>
        <w:pStyle w:val="ListBullet"/>
        <w:numPr>
          <w:ilvl w:val="0"/>
          <w:numId w:val="15"/>
        </w:numPr>
        <w:rPr>
          <w:rFonts w:ascii="Poppins" w:hAnsi="Poppins" w:cs="Poppins"/>
          <w:sz w:val="20"/>
          <w:szCs w:val="20"/>
        </w:rPr>
      </w:pPr>
      <w:r w:rsidRPr="002648DC">
        <w:rPr>
          <w:rFonts w:ascii="Poppins" w:hAnsi="Poppins" w:cs="Poppins"/>
          <w:sz w:val="20"/>
          <w:szCs w:val="20"/>
        </w:rPr>
        <w:t>Maintain compliance with WHS legislation, Fire Safety Regulations, and company policies.</w:t>
      </w:r>
    </w:p>
    <w:p w14:paraId="5A219FB7" w14:textId="77777777" w:rsidR="002648DC" w:rsidRDefault="00240199" w:rsidP="002648DC">
      <w:pPr>
        <w:pStyle w:val="ListBullet"/>
        <w:numPr>
          <w:ilvl w:val="0"/>
          <w:numId w:val="15"/>
        </w:numPr>
        <w:rPr>
          <w:rFonts w:ascii="Poppins" w:hAnsi="Poppins" w:cs="Poppins"/>
          <w:sz w:val="20"/>
          <w:szCs w:val="20"/>
        </w:rPr>
      </w:pPr>
      <w:r w:rsidRPr="002648DC">
        <w:rPr>
          <w:rFonts w:ascii="Poppins" w:hAnsi="Poppins" w:cs="Poppins"/>
          <w:sz w:val="20"/>
          <w:szCs w:val="20"/>
        </w:rPr>
        <w:t>Lead the development and review of emergency response and evacuation plans.</w:t>
      </w:r>
    </w:p>
    <w:p w14:paraId="6FBC5C13" w14:textId="5468F8E7" w:rsidR="006757FD" w:rsidRPr="002648DC" w:rsidRDefault="00240199" w:rsidP="002648DC">
      <w:pPr>
        <w:pStyle w:val="ListBullet"/>
        <w:numPr>
          <w:ilvl w:val="0"/>
          <w:numId w:val="15"/>
        </w:numPr>
        <w:rPr>
          <w:rFonts w:ascii="Poppins" w:hAnsi="Poppins" w:cs="Poppins"/>
          <w:sz w:val="20"/>
          <w:szCs w:val="20"/>
        </w:rPr>
      </w:pPr>
      <w:r w:rsidRPr="002648DC">
        <w:rPr>
          <w:rFonts w:ascii="Poppins" w:hAnsi="Poppins" w:cs="Poppins"/>
          <w:sz w:val="20"/>
          <w:szCs w:val="20"/>
        </w:rPr>
        <w:t>Prepare incident reports and coordinate follow-up investigations.</w:t>
      </w:r>
    </w:p>
    <w:p w14:paraId="50CA0109" w14:textId="3E38431A" w:rsidR="1658F52D" w:rsidRDefault="1658F52D" w:rsidP="00D82981">
      <w:pPr>
        <w:pStyle w:val="ListBullet"/>
        <w:numPr>
          <w:ilvl w:val="0"/>
          <w:numId w:val="0"/>
        </w:numPr>
        <w:spacing w:after="0"/>
        <w:rPr>
          <w:rFonts w:ascii="Poppins" w:hAnsi="Poppins" w:cs="Poppins"/>
          <w:b/>
          <w:bCs/>
          <w:sz w:val="20"/>
          <w:szCs w:val="20"/>
          <w:lang w:val="en-AU"/>
        </w:rPr>
      </w:pPr>
    </w:p>
    <w:p w14:paraId="28253A3E" w14:textId="5B46D443" w:rsidR="006757FD" w:rsidRPr="002648DC" w:rsidRDefault="00240199" w:rsidP="002648D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2648DC">
        <w:rPr>
          <w:rFonts w:ascii="Poppins" w:eastAsiaTheme="minorHAnsi" w:hAnsi="Poppins" w:cs="Poppins"/>
          <w:b/>
          <w:bCs/>
          <w:kern w:val="2"/>
          <w:sz w:val="20"/>
          <w:szCs w:val="20"/>
          <w:lang w:val="en-AU"/>
          <w14:ligatures w14:val="standardContextual"/>
        </w:rPr>
        <w:t>Training &amp; Staff Awareness</w:t>
      </w:r>
    </w:p>
    <w:p w14:paraId="41BBC8A9" w14:textId="77777777" w:rsidR="002648DC" w:rsidRDefault="00240199" w:rsidP="002648DC">
      <w:pPr>
        <w:pStyle w:val="ListBullet"/>
        <w:numPr>
          <w:ilvl w:val="0"/>
          <w:numId w:val="16"/>
        </w:numPr>
        <w:rPr>
          <w:rFonts w:ascii="Poppins" w:hAnsi="Poppins" w:cs="Poppins"/>
          <w:sz w:val="20"/>
          <w:szCs w:val="20"/>
        </w:rPr>
      </w:pPr>
      <w:r w:rsidRPr="002648DC">
        <w:rPr>
          <w:rFonts w:ascii="Poppins" w:hAnsi="Poppins" w:cs="Poppins"/>
          <w:sz w:val="20"/>
          <w:szCs w:val="20"/>
        </w:rPr>
        <w:t>Design and deliver security and emergency training programs for employees</w:t>
      </w:r>
    </w:p>
    <w:p w14:paraId="53C5E22D" w14:textId="77777777" w:rsidR="002648DC" w:rsidRDefault="00240199" w:rsidP="002648DC">
      <w:pPr>
        <w:pStyle w:val="ListBullet"/>
        <w:numPr>
          <w:ilvl w:val="0"/>
          <w:numId w:val="16"/>
        </w:numPr>
        <w:rPr>
          <w:rFonts w:ascii="Poppins" w:hAnsi="Poppins" w:cs="Poppins"/>
          <w:sz w:val="20"/>
          <w:szCs w:val="20"/>
        </w:rPr>
      </w:pPr>
      <w:r w:rsidRPr="002648DC">
        <w:rPr>
          <w:rFonts w:ascii="Poppins" w:hAnsi="Poppins" w:cs="Poppins"/>
          <w:sz w:val="20"/>
          <w:szCs w:val="20"/>
        </w:rPr>
        <w:t xml:space="preserve"> Promote a safety culture through awareness campaigns and communication.</w:t>
      </w:r>
    </w:p>
    <w:p w14:paraId="1F956DB1" w14:textId="77777777" w:rsidR="002648DC" w:rsidRDefault="00240199" w:rsidP="002648DC">
      <w:pPr>
        <w:pStyle w:val="ListBullet"/>
        <w:numPr>
          <w:ilvl w:val="0"/>
          <w:numId w:val="16"/>
        </w:numPr>
        <w:rPr>
          <w:rFonts w:ascii="Poppins" w:hAnsi="Poppins" w:cs="Poppins"/>
          <w:sz w:val="20"/>
          <w:szCs w:val="20"/>
        </w:rPr>
      </w:pPr>
      <w:r w:rsidRPr="002648DC">
        <w:rPr>
          <w:rFonts w:ascii="Poppins" w:hAnsi="Poppins" w:cs="Poppins"/>
          <w:sz w:val="20"/>
          <w:szCs w:val="20"/>
        </w:rPr>
        <w:t>Conduct drills and simulations for fire, evacuation, and first aid response.</w:t>
      </w:r>
    </w:p>
    <w:p w14:paraId="37382162" w14:textId="37A066D3" w:rsidR="006757FD" w:rsidRPr="002648DC" w:rsidRDefault="00240199" w:rsidP="002648DC">
      <w:pPr>
        <w:pStyle w:val="ListBullet"/>
        <w:numPr>
          <w:ilvl w:val="0"/>
          <w:numId w:val="16"/>
        </w:numPr>
        <w:rPr>
          <w:rFonts w:ascii="Poppins" w:hAnsi="Poppins" w:cs="Poppins"/>
          <w:sz w:val="20"/>
          <w:szCs w:val="20"/>
        </w:rPr>
      </w:pPr>
      <w:r w:rsidRPr="002648DC">
        <w:rPr>
          <w:rFonts w:ascii="Poppins" w:hAnsi="Poppins" w:cs="Poppins"/>
          <w:sz w:val="20"/>
          <w:szCs w:val="20"/>
        </w:rPr>
        <w:t>Ensure contractors and suppliers comply with site security procedures.</w:t>
      </w:r>
    </w:p>
    <w:p w14:paraId="4049BD91" w14:textId="77777777" w:rsidR="002648DC" w:rsidRPr="002648DC" w:rsidRDefault="002648DC" w:rsidP="002648DC">
      <w:pPr>
        <w:pStyle w:val="ListBullet"/>
        <w:numPr>
          <w:ilvl w:val="0"/>
          <w:numId w:val="0"/>
        </w:numPr>
        <w:ind w:left="360" w:hanging="360"/>
        <w:rPr>
          <w:rFonts w:ascii="Poppins" w:hAnsi="Poppins" w:cs="Poppins"/>
          <w:sz w:val="20"/>
          <w:szCs w:val="20"/>
        </w:rPr>
      </w:pPr>
    </w:p>
    <w:p w14:paraId="7F6583AA" w14:textId="77777777" w:rsidR="006757FD" w:rsidRPr="002648DC" w:rsidRDefault="00240199" w:rsidP="002648D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2648DC">
        <w:rPr>
          <w:rFonts w:ascii="Poppins" w:eastAsiaTheme="minorHAnsi" w:hAnsi="Poppins" w:cs="Poppins"/>
          <w:b/>
          <w:bCs/>
          <w:kern w:val="2"/>
          <w:sz w:val="20"/>
          <w:szCs w:val="20"/>
          <w:lang w:val="en-AU"/>
          <w14:ligatures w14:val="standardContextual"/>
        </w:rPr>
        <w:t>Incident Response &amp; Crisis Management</w:t>
      </w:r>
    </w:p>
    <w:p w14:paraId="750E5572" w14:textId="77777777" w:rsidR="002648DC" w:rsidRDefault="00240199" w:rsidP="002648DC">
      <w:pPr>
        <w:pStyle w:val="ListParagraph"/>
        <w:numPr>
          <w:ilvl w:val="0"/>
          <w:numId w:val="19"/>
        </w:numPr>
        <w:spacing w:after="0"/>
        <w:rPr>
          <w:rFonts w:ascii="Poppins" w:hAnsi="Poppins" w:cs="Poppins"/>
          <w:sz w:val="20"/>
          <w:szCs w:val="20"/>
        </w:rPr>
      </w:pPr>
      <w:r w:rsidRPr="002648DC">
        <w:rPr>
          <w:rFonts w:ascii="Poppins" w:hAnsi="Poppins" w:cs="Poppins"/>
          <w:sz w:val="20"/>
          <w:szCs w:val="20"/>
        </w:rPr>
        <w:t>Act as the primary contact for major security incidents and emergencies.</w:t>
      </w:r>
    </w:p>
    <w:p w14:paraId="352F8522" w14:textId="77777777" w:rsidR="002648DC" w:rsidRDefault="00240199" w:rsidP="002648DC">
      <w:pPr>
        <w:pStyle w:val="ListParagraph"/>
        <w:numPr>
          <w:ilvl w:val="0"/>
          <w:numId w:val="19"/>
        </w:numPr>
        <w:spacing w:after="0"/>
        <w:rPr>
          <w:rFonts w:ascii="Poppins" w:hAnsi="Poppins" w:cs="Poppins"/>
          <w:sz w:val="20"/>
          <w:szCs w:val="20"/>
        </w:rPr>
      </w:pPr>
      <w:r w:rsidRPr="002648DC">
        <w:rPr>
          <w:rFonts w:ascii="Poppins" w:hAnsi="Poppins" w:cs="Poppins"/>
          <w:sz w:val="20"/>
          <w:szCs w:val="20"/>
        </w:rPr>
        <w:t>Coordinate response teams and liaise with local authorities as needed.</w:t>
      </w:r>
    </w:p>
    <w:p w14:paraId="25337EC9" w14:textId="77777777" w:rsidR="002648DC" w:rsidRDefault="00240199" w:rsidP="002648DC">
      <w:pPr>
        <w:pStyle w:val="ListParagraph"/>
        <w:numPr>
          <w:ilvl w:val="0"/>
          <w:numId w:val="19"/>
        </w:numPr>
        <w:spacing w:after="0"/>
        <w:rPr>
          <w:rFonts w:ascii="Poppins" w:hAnsi="Poppins" w:cs="Poppins"/>
          <w:sz w:val="20"/>
          <w:szCs w:val="20"/>
        </w:rPr>
      </w:pPr>
      <w:r w:rsidRPr="002648DC">
        <w:rPr>
          <w:rFonts w:ascii="Poppins" w:hAnsi="Poppins" w:cs="Poppins"/>
          <w:sz w:val="20"/>
          <w:szCs w:val="20"/>
        </w:rPr>
        <w:t xml:space="preserve"> Manage documentation and reporting for all significant incidents.</w:t>
      </w:r>
    </w:p>
    <w:p w14:paraId="74791381" w14:textId="0EA32E4A" w:rsidR="006757FD" w:rsidRPr="002648DC" w:rsidRDefault="00240199" w:rsidP="002648DC">
      <w:pPr>
        <w:pStyle w:val="ListParagraph"/>
        <w:numPr>
          <w:ilvl w:val="0"/>
          <w:numId w:val="19"/>
        </w:numPr>
        <w:spacing w:after="0"/>
        <w:rPr>
          <w:rFonts w:ascii="Poppins" w:hAnsi="Poppins" w:cs="Poppins"/>
          <w:sz w:val="20"/>
          <w:szCs w:val="20"/>
        </w:rPr>
      </w:pPr>
      <w:r w:rsidRPr="002648DC">
        <w:rPr>
          <w:rFonts w:ascii="Poppins" w:hAnsi="Poppins" w:cs="Poppins"/>
          <w:sz w:val="20"/>
          <w:szCs w:val="20"/>
        </w:rPr>
        <w:t xml:space="preserve"> Review and refine crisis management plans based on post-incident evaluations.</w:t>
      </w:r>
    </w:p>
    <w:p w14:paraId="63EE3AB7" w14:textId="77777777" w:rsidR="006757FD" w:rsidRPr="002648DC" w:rsidRDefault="00240199">
      <w:pPr>
        <w:pStyle w:val="Heading2"/>
        <w:rPr>
          <w:rFonts w:ascii="Poppins" w:eastAsiaTheme="minorHAnsi" w:hAnsi="Poppins" w:cs="Poppins"/>
          <w:color w:val="B48F49"/>
          <w:kern w:val="2"/>
          <w:sz w:val="20"/>
          <w:szCs w:val="20"/>
          <w:lang w:val="en-AU"/>
          <w14:ligatures w14:val="standardContextual"/>
        </w:rPr>
      </w:pPr>
      <w:r w:rsidRPr="002648DC">
        <w:rPr>
          <w:rFonts w:ascii="Poppins" w:eastAsiaTheme="minorHAnsi" w:hAnsi="Poppins" w:cs="Poppins"/>
          <w:color w:val="B48F49"/>
          <w:kern w:val="2"/>
          <w:sz w:val="20"/>
          <w:szCs w:val="20"/>
          <w:lang w:val="en-AU"/>
          <w14:ligatures w14:val="standardContextual"/>
        </w:rPr>
        <w:t>Qualifications and Experience</w:t>
      </w:r>
    </w:p>
    <w:p w14:paraId="5A79D7B1" w14:textId="77777777" w:rsidR="002648DC" w:rsidRDefault="00240199" w:rsidP="002648DC">
      <w:pPr>
        <w:pStyle w:val="ListParagraph"/>
        <w:numPr>
          <w:ilvl w:val="0"/>
          <w:numId w:val="20"/>
        </w:numPr>
        <w:rPr>
          <w:rFonts w:ascii="Poppins" w:hAnsi="Poppins" w:cs="Poppins"/>
          <w:sz w:val="20"/>
          <w:szCs w:val="20"/>
        </w:rPr>
      </w:pPr>
      <w:r w:rsidRPr="002648DC">
        <w:rPr>
          <w:rFonts w:ascii="Poppins" w:hAnsi="Poppins" w:cs="Poppins"/>
          <w:sz w:val="20"/>
          <w:szCs w:val="20"/>
        </w:rPr>
        <w:t>Bachelor’s degree in Security Management, Risk Management, or related field.</w:t>
      </w:r>
    </w:p>
    <w:p w14:paraId="2BD56FEF" w14:textId="77777777" w:rsidR="002648DC" w:rsidRDefault="00240199" w:rsidP="002648DC">
      <w:pPr>
        <w:pStyle w:val="ListParagraph"/>
        <w:numPr>
          <w:ilvl w:val="0"/>
          <w:numId w:val="20"/>
        </w:numPr>
        <w:rPr>
          <w:rFonts w:ascii="Poppins" w:hAnsi="Poppins" w:cs="Poppins"/>
          <w:sz w:val="20"/>
          <w:szCs w:val="20"/>
        </w:rPr>
      </w:pPr>
      <w:r w:rsidRPr="002648DC">
        <w:rPr>
          <w:rFonts w:ascii="Poppins" w:hAnsi="Poppins" w:cs="Poppins"/>
          <w:sz w:val="20"/>
          <w:szCs w:val="20"/>
        </w:rPr>
        <w:t>Minimum 7 years’ experience in corporate or hospitality security leadership roles.</w:t>
      </w:r>
    </w:p>
    <w:p w14:paraId="2F2D5B5E" w14:textId="77777777" w:rsidR="002648DC" w:rsidRDefault="00240199" w:rsidP="002648DC">
      <w:pPr>
        <w:pStyle w:val="ListParagraph"/>
        <w:numPr>
          <w:ilvl w:val="0"/>
          <w:numId w:val="20"/>
        </w:numPr>
        <w:rPr>
          <w:rFonts w:ascii="Poppins" w:hAnsi="Poppins" w:cs="Poppins"/>
          <w:sz w:val="20"/>
          <w:szCs w:val="20"/>
        </w:rPr>
      </w:pPr>
      <w:r w:rsidRPr="002648DC">
        <w:rPr>
          <w:rFonts w:ascii="Poppins" w:hAnsi="Poppins" w:cs="Poppins"/>
          <w:sz w:val="20"/>
          <w:szCs w:val="20"/>
        </w:rPr>
        <w:t>Strong knowledge of WHS legislation, emergency response, and risk control measures.</w:t>
      </w:r>
    </w:p>
    <w:p w14:paraId="21F5A54A" w14:textId="77777777" w:rsidR="002648DC" w:rsidRDefault="00240199" w:rsidP="002648DC">
      <w:pPr>
        <w:pStyle w:val="ListParagraph"/>
        <w:numPr>
          <w:ilvl w:val="0"/>
          <w:numId w:val="20"/>
        </w:numPr>
        <w:rPr>
          <w:rFonts w:ascii="Poppins" w:hAnsi="Poppins" w:cs="Poppins"/>
          <w:sz w:val="20"/>
          <w:szCs w:val="20"/>
        </w:rPr>
      </w:pPr>
      <w:r w:rsidRPr="002648DC">
        <w:rPr>
          <w:rFonts w:ascii="Poppins" w:hAnsi="Poppins" w:cs="Poppins"/>
          <w:sz w:val="20"/>
          <w:szCs w:val="20"/>
        </w:rPr>
        <w:t>Experience managing multi-site operations within hospitality or property sectors.</w:t>
      </w:r>
    </w:p>
    <w:p w14:paraId="454F6C40" w14:textId="7985ED83" w:rsidR="006757FD" w:rsidRPr="002648DC" w:rsidRDefault="00240199" w:rsidP="002648DC">
      <w:pPr>
        <w:pStyle w:val="ListParagraph"/>
        <w:numPr>
          <w:ilvl w:val="0"/>
          <w:numId w:val="20"/>
        </w:numPr>
        <w:rPr>
          <w:rFonts w:ascii="Poppins" w:hAnsi="Poppins" w:cs="Poppins"/>
          <w:sz w:val="20"/>
          <w:szCs w:val="20"/>
        </w:rPr>
      </w:pPr>
      <w:r w:rsidRPr="002648DC">
        <w:rPr>
          <w:rFonts w:ascii="Poppins" w:hAnsi="Poppins" w:cs="Poppins"/>
          <w:sz w:val="20"/>
          <w:szCs w:val="20"/>
        </w:rPr>
        <w:t>Relevant security certifications (e.g., CPP or equivalent) highly regarded.</w:t>
      </w:r>
    </w:p>
    <w:p w14:paraId="7F02B453" w14:textId="77777777" w:rsidR="009364A8" w:rsidRDefault="009364A8">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3EA65324" w14:textId="77777777" w:rsidR="009364A8" w:rsidRDefault="009364A8">
      <w:pPr>
        <w:pStyle w:val="Heading2"/>
        <w:rPr>
          <w:rFonts w:ascii="Poppins" w:eastAsiaTheme="minorHAnsi" w:hAnsi="Poppins" w:cs="Poppins"/>
          <w:color w:val="B48F49"/>
          <w:kern w:val="2"/>
          <w:sz w:val="20"/>
          <w:szCs w:val="20"/>
          <w:lang w:val="en-AU"/>
          <w14:ligatures w14:val="standardContextual"/>
        </w:rPr>
      </w:pPr>
    </w:p>
    <w:p w14:paraId="10D9C36A" w14:textId="77777777" w:rsidR="009364A8" w:rsidRDefault="009364A8">
      <w:pPr>
        <w:pStyle w:val="Heading2"/>
        <w:rPr>
          <w:rFonts w:ascii="Poppins" w:eastAsiaTheme="minorHAnsi" w:hAnsi="Poppins" w:cs="Poppins"/>
          <w:color w:val="B48F49"/>
          <w:kern w:val="2"/>
          <w:sz w:val="20"/>
          <w:szCs w:val="20"/>
          <w:lang w:val="en-AU"/>
          <w14:ligatures w14:val="standardContextual"/>
        </w:rPr>
      </w:pPr>
    </w:p>
    <w:p w14:paraId="30BAA4AD" w14:textId="77777777" w:rsidR="009364A8" w:rsidRDefault="009364A8">
      <w:pPr>
        <w:pStyle w:val="Heading2"/>
        <w:rPr>
          <w:rFonts w:ascii="Poppins" w:eastAsiaTheme="minorHAnsi" w:hAnsi="Poppins" w:cs="Poppins"/>
          <w:color w:val="B48F49"/>
          <w:kern w:val="2"/>
          <w:sz w:val="20"/>
          <w:szCs w:val="20"/>
          <w:lang w:val="en-AU"/>
          <w14:ligatures w14:val="standardContextual"/>
        </w:rPr>
      </w:pPr>
    </w:p>
    <w:p w14:paraId="12F8B110" w14:textId="0D2A7441" w:rsidR="006757FD" w:rsidRPr="002648DC" w:rsidRDefault="00240199">
      <w:pPr>
        <w:pStyle w:val="Heading2"/>
        <w:rPr>
          <w:rFonts w:ascii="Poppins" w:eastAsiaTheme="minorHAnsi" w:hAnsi="Poppins" w:cs="Poppins"/>
          <w:color w:val="B48F49"/>
          <w:kern w:val="2"/>
          <w:sz w:val="20"/>
          <w:szCs w:val="20"/>
          <w:lang w:val="en-AU"/>
          <w14:ligatures w14:val="standardContextual"/>
        </w:rPr>
      </w:pPr>
      <w:r w:rsidRPr="002648DC">
        <w:rPr>
          <w:rFonts w:ascii="Poppins" w:eastAsiaTheme="minorHAnsi" w:hAnsi="Poppins" w:cs="Poppins"/>
          <w:color w:val="B48F49"/>
          <w:kern w:val="2"/>
          <w:sz w:val="20"/>
          <w:szCs w:val="20"/>
          <w:lang w:val="en-AU"/>
          <w14:ligatures w14:val="standardContextual"/>
        </w:rPr>
        <w:t>Skills and Competencies</w:t>
      </w:r>
    </w:p>
    <w:p w14:paraId="0C551839" w14:textId="77777777" w:rsidR="002648DC" w:rsidRDefault="00240199" w:rsidP="002648DC">
      <w:pPr>
        <w:pStyle w:val="ListParagraph"/>
        <w:numPr>
          <w:ilvl w:val="0"/>
          <w:numId w:val="21"/>
        </w:numPr>
        <w:rPr>
          <w:rFonts w:ascii="Poppins" w:hAnsi="Poppins" w:cs="Poppins"/>
          <w:sz w:val="20"/>
          <w:szCs w:val="20"/>
        </w:rPr>
      </w:pPr>
      <w:r w:rsidRPr="002648DC">
        <w:rPr>
          <w:rFonts w:ascii="Poppins" w:hAnsi="Poppins" w:cs="Poppins"/>
          <w:sz w:val="20"/>
          <w:szCs w:val="20"/>
        </w:rPr>
        <w:t>Excellent leadership and decision-making ability.</w:t>
      </w:r>
    </w:p>
    <w:p w14:paraId="14221863" w14:textId="77777777" w:rsidR="002648DC" w:rsidRDefault="00240199" w:rsidP="002648DC">
      <w:pPr>
        <w:pStyle w:val="ListParagraph"/>
        <w:numPr>
          <w:ilvl w:val="0"/>
          <w:numId w:val="21"/>
        </w:numPr>
        <w:rPr>
          <w:rFonts w:ascii="Poppins" w:hAnsi="Poppins" w:cs="Poppins"/>
          <w:sz w:val="20"/>
          <w:szCs w:val="20"/>
        </w:rPr>
      </w:pPr>
      <w:r w:rsidRPr="002648DC">
        <w:rPr>
          <w:rFonts w:ascii="Poppins" w:hAnsi="Poppins" w:cs="Poppins"/>
          <w:sz w:val="20"/>
          <w:szCs w:val="20"/>
        </w:rPr>
        <w:t>Strong analytical and problem-solving skills.</w:t>
      </w:r>
    </w:p>
    <w:p w14:paraId="709A284C" w14:textId="77777777" w:rsidR="002648DC" w:rsidRDefault="00240199" w:rsidP="002648DC">
      <w:pPr>
        <w:pStyle w:val="ListParagraph"/>
        <w:numPr>
          <w:ilvl w:val="0"/>
          <w:numId w:val="21"/>
        </w:numPr>
        <w:rPr>
          <w:rFonts w:ascii="Poppins" w:hAnsi="Poppins" w:cs="Poppins"/>
          <w:sz w:val="20"/>
          <w:szCs w:val="20"/>
        </w:rPr>
      </w:pPr>
      <w:r w:rsidRPr="002648DC">
        <w:rPr>
          <w:rFonts w:ascii="Poppins" w:hAnsi="Poppins" w:cs="Poppins"/>
          <w:sz w:val="20"/>
          <w:szCs w:val="20"/>
        </w:rPr>
        <w:t>High level of integrity and confidentiality.</w:t>
      </w:r>
    </w:p>
    <w:p w14:paraId="26CEE0BB" w14:textId="77777777" w:rsidR="002648DC" w:rsidRDefault="00240199" w:rsidP="002648DC">
      <w:pPr>
        <w:pStyle w:val="ListParagraph"/>
        <w:numPr>
          <w:ilvl w:val="0"/>
          <w:numId w:val="21"/>
        </w:numPr>
        <w:rPr>
          <w:rFonts w:ascii="Poppins" w:hAnsi="Poppins" w:cs="Poppins"/>
          <w:sz w:val="20"/>
          <w:szCs w:val="20"/>
        </w:rPr>
      </w:pPr>
      <w:r w:rsidRPr="002648DC">
        <w:rPr>
          <w:rFonts w:ascii="Poppins" w:hAnsi="Poppins" w:cs="Poppins"/>
          <w:sz w:val="20"/>
          <w:szCs w:val="20"/>
        </w:rPr>
        <w:t>Excellent communication and stakeholder management.</w:t>
      </w:r>
    </w:p>
    <w:p w14:paraId="25C48793" w14:textId="66C9791C" w:rsidR="002648DC" w:rsidRDefault="002648DC" w:rsidP="1658F52D">
      <w:pPr>
        <w:pStyle w:val="ListParagraph"/>
        <w:numPr>
          <w:ilvl w:val="0"/>
          <w:numId w:val="21"/>
        </w:numPr>
        <w:rPr>
          <w:rFonts w:ascii="Poppins" w:hAnsi="Poppins" w:cs="Poppins"/>
          <w:kern w:val="2"/>
          <w:sz w:val="20"/>
          <w:szCs w:val="20"/>
          <w:lang w:val="en-AU"/>
          <w14:ligatures w14:val="standardContextual"/>
        </w:rPr>
      </w:pPr>
      <w:r w:rsidRPr="1658F52D">
        <w:rPr>
          <w:rFonts w:ascii="Poppins" w:hAnsi="Poppins" w:cs="Poppins"/>
          <w:sz w:val="20"/>
          <w:szCs w:val="20"/>
        </w:rPr>
        <w:t>Proactive and calm under pressure, with sound judgment in emergencies.</w:t>
      </w:r>
    </w:p>
    <w:p w14:paraId="3E9B5B23" w14:textId="344DBFD1" w:rsidR="006757FD" w:rsidRPr="002648DC" w:rsidRDefault="00240199">
      <w:pPr>
        <w:pStyle w:val="Heading2"/>
        <w:rPr>
          <w:rFonts w:ascii="Poppins" w:eastAsiaTheme="minorHAnsi" w:hAnsi="Poppins" w:cs="Poppins"/>
          <w:color w:val="B48F49"/>
          <w:kern w:val="2"/>
          <w:sz w:val="20"/>
          <w:szCs w:val="20"/>
          <w:lang w:val="en-AU"/>
          <w14:ligatures w14:val="standardContextual"/>
        </w:rPr>
      </w:pPr>
      <w:r w:rsidRPr="002648DC">
        <w:rPr>
          <w:rFonts w:ascii="Poppins" w:eastAsiaTheme="minorHAnsi" w:hAnsi="Poppins" w:cs="Poppins"/>
          <w:color w:val="B48F49"/>
          <w:kern w:val="2"/>
          <w:sz w:val="20"/>
          <w:szCs w:val="20"/>
          <w:lang w:val="en-AU"/>
          <w14:ligatures w14:val="standardContextual"/>
        </w:rPr>
        <w:t>Working Conditions</w:t>
      </w:r>
    </w:p>
    <w:p w14:paraId="69042FCB" w14:textId="77777777" w:rsidR="006757FD" w:rsidRPr="002648DC" w:rsidRDefault="00240199">
      <w:pPr>
        <w:rPr>
          <w:rFonts w:ascii="Poppins" w:hAnsi="Poppins" w:cs="Poppins"/>
          <w:sz w:val="20"/>
          <w:szCs w:val="20"/>
        </w:rPr>
      </w:pPr>
      <w:r w:rsidRPr="1658F52D">
        <w:rPr>
          <w:rFonts w:ascii="Poppins" w:hAnsi="Poppins" w:cs="Poppins"/>
          <w:sz w:val="20"/>
          <w:szCs w:val="20"/>
        </w:rPr>
        <w:t>This is a full-time leadership position based at Grand Royale Group’s head office in Gold Coast, Queensland. The role requires regular travel to hotel and restaurant sites, with on-call availability for urgent matters or crisis response.</w:t>
      </w:r>
    </w:p>
    <w:p w14:paraId="60AA7608" w14:textId="77777777" w:rsidR="006757FD" w:rsidRPr="002648DC" w:rsidRDefault="00240199" w:rsidP="1658F52D">
      <w:pPr>
        <w:pStyle w:val="Heading2"/>
        <w:rPr>
          <w:rFonts w:ascii="Poppins" w:eastAsiaTheme="minorEastAsia" w:hAnsi="Poppins" w:cs="Poppins"/>
          <w:color w:val="B48F49"/>
          <w:kern w:val="2"/>
          <w:sz w:val="20"/>
          <w:szCs w:val="20"/>
          <w:lang w:val="en-AU"/>
          <w14:ligatures w14:val="standardContextual"/>
        </w:rPr>
      </w:pPr>
      <w:r w:rsidRPr="1658F52D">
        <w:rPr>
          <w:rFonts w:ascii="Poppins" w:eastAsiaTheme="minorEastAsia" w:hAnsi="Poppins" w:cs="Poppins"/>
          <w:color w:val="B48F49"/>
          <w:kern w:val="2"/>
          <w:sz w:val="20"/>
          <w:szCs w:val="20"/>
          <w:lang w:val="en-AU"/>
          <w14:ligatures w14:val="standardContextual"/>
        </w:rPr>
        <w:t>Key Performance Indicators (KPIs)</w:t>
      </w:r>
    </w:p>
    <w:p w14:paraId="3887DB93" w14:textId="77777777" w:rsidR="002648DC" w:rsidRDefault="00240199" w:rsidP="002648DC">
      <w:pPr>
        <w:pStyle w:val="ListParagraph"/>
        <w:numPr>
          <w:ilvl w:val="0"/>
          <w:numId w:val="22"/>
        </w:numPr>
        <w:rPr>
          <w:rFonts w:ascii="Poppins" w:hAnsi="Poppins" w:cs="Poppins"/>
          <w:sz w:val="20"/>
          <w:szCs w:val="20"/>
        </w:rPr>
      </w:pPr>
      <w:r w:rsidRPr="002648DC">
        <w:rPr>
          <w:rFonts w:ascii="Poppins" w:hAnsi="Poppins" w:cs="Poppins"/>
          <w:sz w:val="20"/>
          <w:szCs w:val="20"/>
        </w:rPr>
        <w:t>Compliance with WHS and security standards.</w:t>
      </w:r>
    </w:p>
    <w:p w14:paraId="72960EFC" w14:textId="77777777" w:rsidR="002648DC" w:rsidRDefault="00240199" w:rsidP="002648DC">
      <w:pPr>
        <w:pStyle w:val="ListParagraph"/>
        <w:numPr>
          <w:ilvl w:val="0"/>
          <w:numId w:val="22"/>
        </w:numPr>
        <w:rPr>
          <w:rFonts w:ascii="Poppins" w:hAnsi="Poppins" w:cs="Poppins"/>
          <w:sz w:val="20"/>
          <w:szCs w:val="20"/>
        </w:rPr>
      </w:pPr>
      <w:r w:rsidRPr="002648DC">
        <w:rPr>
          <w:rFonts w:ascii="Poppins" w:hAnsi="Poppins" w:cs="Poppins"/>
          <w:sz w:val="20"/>
          <w:szCs w:val="20"/>
        </w:rPr>
        <w:t>Reduction in incidents and security breaches.</w:t>
      </w:r>
    </w:p>
    <w:p w14:paraId="5FF75CC3" w14:textId="77777777" w:rsidR="002648DC" w:rsidRDefault="00240199" w:rsidP="002648DC">
      <w:pPr>
        <w:pStyle w:val="ListParagraph"/>
        <w:numPr>
          <w:ilvl w:val="0"/>
          <w:numId w:val="22"/>
        </w:numPr>
        <w:rPr>
          <w:rFonts w:ascii="Poppins" w:hAnsi="Poppins" w:cs="Poppins"/>
          <w:sz w:val="20"/>
          <w:szCs w:val="20"/>
        </w:rPr>
      </w:pPr>
      <w:r w:rsidRPr="002648DC">
        <w:rPr>
          <w:rFonts w:ascii="Poppins" w:hAnsi="Poppins" w:cs="Poppins"/>
          <w:sz w:val="20"/>
          <w:szCs w:val="20"/>
        </w:rPr>
        <w:t>Effectiveness of emergency response systems.</w:t>
      </w:r>
    </w:p>
    <w:p w14:paraId="20C82374" w14:textId="77777777" w:rsidR="002648DC" w:rsidRDefault="00240199" w:rsidP="002648DC">
      <w:pPr>
        <w:pStyle w:val="ListParagraph"/>
        <w:numPr>
          <w:ilvl w:val="0"/>
          <w:numId w:val="22"/>
        </w:numPr>
        <w:rPr>
          <w:rFonts w:ascii="Poppins" w:hAnsi="Poppins" w:cs="Poppins"/>
          <w:sz w:val="20"/>
          <w:szCs w:val="20"/>
        </w:rPr>
      </w:pPr>
      <w:r w:rsidRPr="002648DC">
        <w:rPr>
          <w:rFonts w:ascii="Poppins" w:hAnsi="Poppins" w:cs="Poppins"/>
          <w:sz w:val="20"/>
          <w:szCs w:val="20"/>
        </w:rPr>
        <w:t>Staff training completion and safety awareness levels.</w:t>
      </w:r>
    </w:p>
    <w:p w14:paraId="067EF158" w14:textId="2FE5DFD1" w:rsidR="006757FD" w:rsidRPr="002648DC" w:rsidRDefault="00240199" w:rsidP="002648DC">
      <w:pPr>
        <w:pStyle w:val="ListParagraph"/>
        <w:numPr>
          <w:ilvl w:val="0"/>
          <w:numId w:val="22"/>
        </w:numPr>
        <w:rPr>
          <w:rFonts w:ascii="Poppins" w:hAnsi="Poppins" w:cs="Poppins"/>
          <w:sz w:val="20"/>
          <w:szCs w:val="20"/>
        </w:rPr>
      </w:pPr>
      <w:r w:rsidRPr="002648DC">
        <w:rPr>
          <w:rFonts w:ascii="Poppins" w:hAnsi="Poppins" w:cs="Poppins"/>
          <w:sz w:val="20"/>
          <w:szCs w:val="20"/>
        </w:rPr>
        <w:t>Audit and inspection outcomes across sites.</w:t>
      </w:r>
    </w:p>
    <w:p w14:paraId="4EFD67AD" w14:textId="77777777" w:rsidR="006757FD" w:rsidRPr="002648DC" w:rsidRDefault="00240199">
      <w:pPr>
        <w:pStyle w:val="Heading2"/>
        <w:rPr>
          <w:rFonts w:ascii="Poppins" w:eastAsiaTheme="minorHAnsi" w:hAnsi="Poppins" w:cs="Poppins"/>
          <w:color w:val="B48F49"/>
          <w:kern w:val="2"/>
          <w:sz w:val="20"/>
          <w:szCs w:val="20"/>
          <w:lang w:val="en-AU"/>
          <w14:ligatures w14:val="standardContextual"/>
        </w:rPr>
      </w:pPr>
      <w:r w:rsidRPr="002648DC">
        <w:rPr>
          <w:rFonts w:ascii="Poppins" w:eastAsiaTheme="minorHAnsi" w:hAnsi="Poppins" w:cs="Poppins"/>
          <w:color w:val="B48F49"/>
          <w:kern w:val="2"/>
          <w:sz w:val="20"/>
          <w:szCs w:val="20"/>
          <w:lang w:val="en-AU"/>
          <w14:ligatures w14:val="standardContextual"/>
        </w:rPr>
        <w:t>Company Values and Culture</w:t>
      </w:r>
    </w:p>
    <w:p w14:paraId="6A7F4637" w14:textId="77777777" w:rsidR="006757FD" w:rsidRPr="002648DC" w:rsidRDefault="00240199">
      <w:pPr>
        <w:rPr>
          <w:rFonts w:ascii="Poppins" w:hAnsi="Poppins" w:cs="Poppins"/>
          <w:sz w:val="20"/>
          <w:szCs w:val="20"/>
        </w:rPr>
      </w:pPr>
      <w:r w:rsidRPr="002648DC">
        <w:rPr>
          <w:rFonts w:ascii="Poppins" w:hAnsi="Poppins" w:cs="Poppins"/>
          <w:sz w:val="20"/>
          <w:szCs w:val="20"/>
        </w:rPr>
        <w:t xml:space="preserve">Grand Royale Group values safety, integrity, and accountability. The </w:t>
      </w:r>
      <w:proofErr w:type="spellStart"/>
      <w:r w:rsidRPr="002648DC">
        <w:rPr>
          <w:rFonts w:ascii="Poppins" w:hAnsi="Poppins" w:cs="Poppins"/>
          <w:sz w:val="20"/>
          <w:szCs w:val="20"/>
        </w:rPr>
        <w:t>organisation</w:t>
      </w:r>
      <w:proofErr w:type="spellEnd"/>
      <w:r w:rsidRPr="002648DC">
        <w:rPr>
          <w:rFonts w:ascii="Poppins" w:hAnsi="Poppins" w:cs="Poppins"/>
          <w:sz w:val="20"/>
          <w:szCs w:val="20"/>
        </w:rPr>
        <w:t xml:space="preserve"> is committed to maintaining a secure and welcoming environment for all guests and employees. The Head of Security and Risk Management ensures these values are upheld through strong governance and operational excellence.</w:t>
      </w:r>
    </w:p>
    <w:p w14:paraId="2FB59B2D" w14:textId="77777777" w:rsidR="006757FD" w:rsidRPr="002648DC" w:rsidRDefault="00240199">
      <w:pPr>
        <w:pStyle w:val="Heading2"/>
        <w:rPr>
          <w:rFonts w:ascii="Poppins" w:eastAsiaTheme="minorHAnsi" w:hAnsi="Poppins" w:cs="Poppins"/>
          <w:color w:val="B48F49"/>
          <w:kern w:val="2"/>
          <w:sz w:val="20"/>
          <w:szCs w:val="20"/>
          <w:lang w:val="en-AU"/>
          <w14:ligatures w14:val="standardContextual"/>
        </w:rPr>
      </w:pPr>
      <w:r w:rsidRPr="002648DC">
        <w:rPr>
          <w:rFonts w:ascii="Poppins" w:eastAsiaTheme="minorHAnsi" w:hAnsi="Poppins" w:cs="Poppins"/>
          <w:color w:val="B48F49"/>
          <w:kern w:val="2"/>
          <w:sz w:val="20"/>
          <w:szCs w:val="20"/>
          <w:lang w:val="en-AU"/>
          <w14:ligatures w14:val="standardContextual"/>
        </w:rPr>
        <w:t>Career Path</w:t>
      </w:r>
    </w:p>
    <w:p w14:paraId="650ED61A" w14:textId="77777777" w:rsidR="006757FD" w:rsidRPr="002648DC" w:rsidRDefault="00240199">
      <w:pPr>
        <w:rPr>
          <w:rFonts w:ascii="Poppins" w:hAnsi="Poppins" w:cs="Poppins"/>
          <w:sz w:val="20"/>
          <w:szCs w:val="20"/>
        </w:rPr>
      </w:pPr>
      <w:r w:rsidRPr="002648DC">
        <w:rPr>
          <w:rFonts w:ascii="Poppins" w:hAnsi="Poppins" w:cs="Poppins"/>
          <w:sz w:val="20"/>
          <w:szCs w:val="20"/>
        </w:rPr>
        <w:t>This role provides opportunities for advancement into executive risk and compliance leadership roles such as Director of Risk and Safety or Chief Operating Officer (COO) within Grand Royale Group or the wider hospitality industry.</w:t>
      </w:r>
    </w:p>
    <w:sectPr w:rsidR="006757FD" w:rsidRPr="002648DC"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640AC" w14:textId="77777777" w:rsidR="00240199" w:rsidRDefault="00240199" w:rsidP="002648DC">
      <w:pPr>
        <w:spacing w:after="0" w:line="240" w:lineRule="auto"/>
      </w:pPr>
      <w:r>
        <w:separator/>
      </w:r>
    </w:p>
  </w:endnote>
  <w:endnote w:type="continuationSeparator" w:id="0">
    <w:p w14:paraId="4DC281C0" w14:textId="77777777" w:rsidR="00240199" w:rsidRDefault="00240199" w:rsidP="002648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charset w:val="00"/>
    <w:family w:val="auto"/>
    <w:pitch w:val="variable"/>
    <w:sig w:usb0="00008007" w:usb1="00000000" w:usb2="00000000" w:usb3="00000000" w:csb0="00000093"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00578" w14:textId="77777777" w:rsidR="00240199" w:rsidRDefault="00240199" w:rsidP="002648DC">
      <w:pPr>
        <w:spacing w:after="0" w:line="240" w:lineRule="auto"/>
      </w:pPr>
      <w:r>
        <w:separator/>
      </w:r>
    </w:p>
  </w:footnote>
  <w:footnote w:type="continuationSeparator" w:id="0">
    <w:p w14:paraId="783A2F16" w14:textId="77777777" w:rsidR="00240199" w:rsidRDefault="00240199" w:rsidP="002648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D1F99" w14:textId="60183AB9" w:rsidR="002648DC" w:rsidRDefault="002648DC">
    <w:pPr>
      <w:pStyle w:val="Header"/>
    </w:pPr>
    <w:r>
      <w:rPr>
        <w:noProof/>
      </w:rPr>
      <w:drawing>
        <wp:anchor distT="0" distB="0" distL="114300" distR="114300" simplePos="0" relativeHeight="251659264" behindDoc="1" locked="0" layoutInCell="1" allowOverlap="1" wp14:anchorId="1C91A546" wp14:editId="11CC369B">
          <wp:simplePos x="0" y="0"/>
          <wp:positionH relativeFrom="column">
            <wp:posOffset>-1196537</wp:posOffset>
          </wp:positionH>
          <wp:positionV relativeFrom="paragraph">
            <wp:posOffset>-479206</wp:posOffset>
          </wp:positionV>
          <wp:extent cx="7825937" cy="10688595"/>
          <wp:effectExtent l="19050" t="19050" r="2286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830811" cy="10695252"/>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A9112F2"/>
    <w:multiLevelType w:val="hybridMultilevel"/>
    <w:tmpl w:val="046CE246"/>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6536C0"/>
    <w:multiLevelType w:val="hybridMultilevel"/>
    <w:tmpl w:val="50FC59BA"/>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241C1119"/>
    <w:multiLevelType w:val="hybridMultilevel"/>
    <w:tmpl w:val="7EACEAA0"/>
    <w:lvl w:ilvl="0" w:tplc="3D729F5E">
      <w:numFmt w:val="bullet"/>
      <w:lvlText w:val="-"/>
      <w:lvlJc w:val="left"/>
      <w:pPr>
        <w:ind w:left="720" w:hanging="360"/>
      </w:pPr>
      <w:rPr>
        <w:rFonts w:ascii="Poppins" w:eastAsiaTheme="minorEastAsia" w:hAnsi="Poppins" w:cs="Poppi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5859E7"/>
    <w:multiLevelType w:val="hybridMultilevel"/>
    <w:tmpl w:val="94C27A8C"/>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3" w15:restartNumberingAfterBreak="0">
    <w:nsid w:val="3C8F67E8"/>
    <w:multiLevelType w:val="hybridMultilevel"/>
    <w:tmpl w:val="6A387368"/>
    <w:lvl w:ilvl="0" w:tplc="8FDE9E34">
      <w:start w:val="1"/>
      <w:numFmt w:val="bullet"/>
      <w:lvlText w:val=""/>
      <w:lvlJc w:val="left"/>
      <w:pPr>
        <w:ind w:left="720" w:hanging="360"/>
      </w:pPr>
      <w:rPr>
        <w:rFonts w:ascii="Symbol" w:hAnsi="Symbol" w:hint="default"/>
        <w:color w:val="B48F49"/>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6610701"/>
    <w:multiLevelType w:val="hybridMultilevel"/>
    <w:tmpl w:val="BBBEDD36"/>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FF30BD"/>
    <w:multiLevelType w:val="hybridMultilevel"/>
    <w:tmpl w:val="17EE5118"/>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FC48A6"/>
    <w:multiLevelType w:val="hybridMultilevel"/>
    <w:tmpl w:val="875E865C"/>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697F99"/>
    <w:multiLevelType w:val="hybridMultilevel"/>
    <w:tmpl w:val="D414B9E4"/>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769200005">
    <w:abstractNumId w:val="8"/>
  </w:num>
  <w:num w:numId="2" w16cid:durableId="354692315">
    <w:abstractNumId w:val="6"/>
  </w:num>
  <w:num w:numId="3" w16cid:durableId="889533965">
    <w:abstractNumId w:val="5"/>
  </w:num>
  <w:num w:numId="4" w16cid:durableId="1987931535">
    <w:abstractNumId w:val="4"/>
  </w:num>
  <w:num w:numId="5" w16cid:durableId="1291588598">
    <w:abstractNumId w:val="7"/>
  </w:num>
  <w:num w:numId="6" w16cid:durableId="850073836">
    <w:abstractNumId w:val="3"/>
  </w:num>
  <w:num w:numId="7" w16cid:durableId="681513792">
    <w:abstractNumId w:val="2"/>
  </w:num>
  <w:num w:numId="8" w16cid:durableId="888033785">
    <w:abstractNumId w:val="1"/>
  </w:num>
  <w:num w:numId="9" w16cid:durableId="1726833591">
    <w:abstractNumId w:val="0"/>
  </w:num>
  <w:num w:numId="10" w16cid:durableId="665085682">
    <w:abstractNumId w:val="8"/>
  </w:num>
  <w:num w:numId="11" w16cid:durableId="294993753">
    <w:abstractNumId w:val="8"/>
  </w:num>
  <w:num w:numId="12" w16cid:durableId="167794796">
    <w:abstractNumId w:val="8"/>
  </w:num>
  <w:num w:numId="13" w16cid:durableId="1566646739">
    <w:abstractNumId w:val="8"/>
  </w:num>
  <w:num w:numId="14" w16cid:durableId="1005591759">
    <w:abstractNumId w:val="14"/>
  </w:num>
  <w:num w:numId="15" w16cid:durableId="999383115">
    <w:abstractNumId w:val="15"/>
  </w:num>
  <w:num w:numId="16" w16cid:durableId="1151749328">
    <w:abstractNumId w:val="9"/>
  </w:num>
  <w:num w:numId="17" w16cid:durableId="260458753">
    <w:abstractNumId w:val="16"/>
  </w:num>
  <w:num w:numId="18" w16cid:durableId="1956020076">
    <w:abstractNumId w:val="11"/>
  </w:num>
  <w:num w:numId="19" w16cid:durableId="183329602">
    <w:abstractNumId w:val="13"/>
  </w:num>
  <w:num w:numId="20" w16cid:durableId="1670049">
    <w:abstractNumId w:val="12"/>
  </w:num>
  <w:num w:numId="21" w16cid:durableId="1192915395">
    <w:abstractNumId w:val="10"/>
  </w:num>
  <w:num w:numId="22" w16cid:durableId="7119717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40199"/>
    <w:rsid w:val="002648DC"/>
    <w:rsid w:val="0029639D"/>
    <w:rsid w:val="00326F90"/>
    <w:rsid w:val="006757FD"/>
    <w:rsid w:val="007324B4"/>
    <w:rsid w:val="00893C9D"/>
    <w:rsid w:val="009364A8"/>
    <w:rsid w:val="009D003A"/>
    <w:rsid w:val="00AA1D8D"/>
    <w:rsid w:val="00B47730"/>
    <w:rsid w:val="00CB0664"/>
    <w:rsid w:val="00D82981"/>
    <w:rsid w:val="00FC693F"/>
    <w:rsid w:val="1658F52D"/>
    <w:rsid w:val="609F92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438CC1"/>
  <w14:defaultImageDpi w14:val="300"/>
  <w15:docId w15:val="{92DAF8DD-0C10-4DF3-8181-FDDA38AC5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580</Words>
  <Characters>3311</Characters>
  <Application>Microsoft Office Word</Application>
  <DocSecurity>0</DocSecurity>
  <Lines>27</Lines>
  <Paragraphs>7</Paragraphs>
  <ScaleCrop>false</ScaleCrop>
  <Manager/>
  <Company/>
  <LinksUpToDate>false</LinksUpToDate>
  <CharactersWithSpaces>3884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6</cp:revision>
  <dcterms:created xsi:type="dcterms:W3CDTF">2013-12-23T23:15:00Z</dcterms:created>
  <dcterms:modified xsi:type="dcterms:W3CDTF">2026-05-16T14:49:00Z</dcterms:modified>
  <cp:category/>
</cp:coreProperties>
</file>